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A1" w:rsidRDefault="007435A1" w:rsidP="00920934">
      <w:pPr>
        <w:pStyle w:val="2"/>
        <w:spacing w:line="276" w:lineRule="auto"/>
        <w:rPr>
          <w:b/>
          <w:bCs/>
          <w:szCs w:val="28"/>
        </w:rPr>
      </w:pPr>
      <w:r w:rsidRPr="00920934">
        <w:rPr>
          <w:noProof/>
        </w:rPr>
        <w:drawing>
          <wp:inline distT="0" distB="0" distL="0" distR="0" wp14:anchorId="71568476" wp14:editId="1F24A253">
            <wp:extent cx="676275" cy="895350"/>
            <wp:effectExtent l="19050" t="0" r="9525" b="0"/>
            <wp:docPr id="5" name="Рисунок 5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934" w:rsidRPr="007B3505" w:rsidRDefault="00920934" w:rsidP="00920934">
      <w:pPr>
        <w:pStyle w:val="2"/>
        <w:spacing w:line="276" w:lineRule="auto"/>
        <w:rPr>
          <w:b/>
          <w:bCs/>
          <w:szCs w:val="28"/>
        </w:rPr>
      </w:pPr>
      <w:r w:rsidRPr="007B3505">
        <w:rPr>
          <w:b/>
          <w:bCs/>
          <w:szCs w:val="28"/>
        </w:rPr>
        <w:t>АДМИНИСТРАЦИЯ СЕЛА БАЙКИТ</w:t>
      </w:r>
    </w:p>
    <w:p w:rsidR="00920934" w:rsidRPr="007B3505" w:rsidRDefault="00920934" w:rsidP="00920934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7B3505">
        <w:rPr>
          <w:rFonts w:ascii="Times New Roman" w:hAnsi="Times New Roman"/>
          <w:b/>
          <w:sz w:val="28"/>
          <w:szCs w:val="28"/>
        </w:rPr>
        <w:t>ЭВЕНКИЙСКОГО МУНИЦИПАЛЬНОГО РАЙОНА</w:t>
      </w:r>
    </w:p>
    <w:p w:rsidR="00920934" w:rsidRPr="007B3505" w:rsidRDefault="00920934" w:rsidP="00920934">
      <w:pPr>
        <w:pStyle w:val="2"/>
        <w:spacing w:line="276" w:lineRule="auto"/>
        <w:rPr>
          <w:b/>
          <w:bCs/>
          <w:szCs w:val="28"/>
        </w:rPr>
      </w:pPr>
      <w:r w:rsidRPr="007B3505">
        <w:rPr>
          <w:b/>
          <w:bCs/>
          <w:szCs w:val="28"/>
        </w:rPr>
        <w:t>КРАСНОЯРСКОГО КРАЯ</w:t>
      </w:r>
    </w:p>
    <w:p w:rsidR="00920934" w:rsidRPr="007368D6" w:rsidRDefault="00920934" w:rsidP="00920934">
      <w:pPr>
        <w:spacing w:line="276" w:lineRule="auto"/>
        <w:jc w:val="center"/>
        <w:rPr>
          <w:rFonts w:ascii="Times New Roman" w:hAnsi="Times New Roman"/>
          <w:b/>
          <w:szCs w:val="24"/>
        </w:rPr>
      </w:pPr>
      <w:r w:rsidRPr="007368D6">
        <w:rPr>
          <w:rFonts w:ascii="Times New Roman" w:hAnsi="Times New Roman"/>
          <w:szCs w:val="24"/>
        </w:rPr>
        <w:t>(Администрация с. Байкит)</w:t>
      </w:r>
    </w:p>
    <w:p w:rsidR="00920934" w:rsidRPr="009439E4" w:rsidRDefault="00E96B9D" w:rsidP="00920934">
      <w:pPr>
        <w:jc w:val="center"/>
        <w:rPr>
          <w:rFonts w:ascii="Times New Roman" w:hAnsi="Times New Roman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173354</wp:posOffset>
                </wp:positionV>
                <wp:extent cx="6086475" cy="0"/>
                <wp:effectExtent l="0" t="19050" r="9525" b="1905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3.65pt" to="479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920934" w:rsidRDefault="00920934" w:rsidP="00920934">
      <w:pPr>
        <w:tabs>
          <w:tab w:val="left" w:pos="720"/>
        </w:tabs>
        <w:ind w:right="-1"/>
        <w:jc w:val="center"/>
        <w:rPr>
          <w:rFonts w:ascii="Times New Roman" w:hAnsi="Times New Roman"/>
          <w:b/>
          <w:sz w:val="36"/>
          <w:szCs w:val="28"/>
        </w:rPr>
      </w:pPr>
      <w:r w:rsidRPr="007B3505">
        <w:rPr>
          <w:rFonts w:ascii="Times New Roman" w:hAnsi="Times New Roman"/>
          <w:b/>
          <w:sz w:val="36"/>
          <w:szCs w:val="28"/>
        </w:rPr>
        <w:t>ПОСТАНОВЛЕНИЕ</w:t>
      </w:r>
    </w:p>
    <w:p w:rsidR="00B73DEA" w:rsidRPr="00B73DEA" w:rsidRDefault="00B73DEA" w:rsidP="00920934">
      <w:pPr>
        <w:tabs>
          <w:tab w:val="left" w:pos="720"/>
        </w:tabs>
        <w:ind w:right="-1"/>
        <w:jc w:val="center"/>
        <w:rPr>
          <w:rFonts w:ascii="Times New Roman" w:hAnsi="Times New Roman"/>
          <w:b/>
          <w:szCs w:val="28"/>
        </w:rPr>
      </w:pPr>
    </w:p>
    <w:p w:rsidR="00920934" w:rsidRDefault="009445C4" w:rsidP="0092093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Cs w:val="24"/>
        </w:rPr>
        <w:t>01</w:t>
      </w:r>
      <w:r w:rsidR="00B73DEA">
        <w:rPr>
          <w:rFonts w:ascii="Times New Roman" w:hAnsi="Times New Roman"/>
          <w:szCs w:val="24"/>
        </w:rPr>
        <w:t>.1</w:t>
      </w:r>
      <w:r>
        <w:rPr>
          <w:rFonts w:ascii="Times New Roman" w:hAnsi="Times New Roman"/>
          <w:szCs w:val="24"/>
        </w:rPr>
        <w:t>2</w:t>
      </w:r>
      <w:r w:rsidR="00B73DEA">
        <w:rPr>
          <w:rFonts w:ascii="Times New Roman" w:hAnsi="Times New Roman"/>
          <w:szCs w:val="24"/>
        </w:rPr>
        <w:t>.</w:t>
      </w:r>
      <w:r w:rsidR="00920934" w:rsidRPr="00FC0C15">
        <w:rPr>
          <w:rFonts w:ascii="Times New Roman" w:hAnsi="Times New Roman"/>
          <w:szCs w:val="24"/>
        </w:rPr>
        <w:t xml:space="preserve">2023 г.                                                                                                                  </w:t>
      </w:r>
      <w:r w:rsidR="00920934">
        <w:rPr>
          <w:rFonts w:ascii="Times New Roman" w:hAnsi="Times New Roman"/>
          <w:szCs w:val="24"/>
        </w:rPr>
        <w:t xml:space="preserve">           </w:t>
      </w:r>
      <w:r w:rsidR="00920934" w:rsidRPr="00FC0C15">
        <w:rPr>
          <w:rFonts w:ascii="Times New Roman" w:hAnsi="Times New Roman"/>
          <w:szCs w:val="24"/>
        </w:rPr>
        <w:t xml:space="preserve">  </w:t>
      </w:r>
      <w:r w:rsidR="00920934">
        <w:rPr>
          <w:rFonts w:ascii="Times New Roman" w:hAnsi="Times New Roman"/>
          <w:szCs w:val="24"/>
        </w:rPr>
        <w:t>№</w:t>
      </w:r>
      <w:r w:rsidR="00430DB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290</w:t>
      </w:r>
    </w:p>
    <w:p w:rsidR="00920934" w:rsidRPr="006313AC" w:rsidRDefault="00920934" w:rsidP="00920934">
      <w:pPr>
        <w:jc w:val="both"/>
        <w:rPr>
          <w:rFonts w:ascii="Times New Roman" w:hAnsi="Times New Roman"/>
          <w:szCs w:val="24"/>
        </w:rPr>
      </w:pPr>
    </w:p>
    <w:p w:rsidR="00430DB3" w:rsidRPr="00430DB3" w:rsidRDefault="00430DB3" w:rsidP="00430DB3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 xml:space="preserve">Об утверждении Порядка проведения </w:t>
      </w:r>
    </w:p>
    <w:p w:rsidR="00430DB3" w:rsidRPr="00430DB3" w:rsidRDefault="00430DB3" w:rsidP="00430DB3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>инвентаризации дебиторской и кредиторской</w:t>
      </w:r>
    </w:p>
    <w:p w:rsidR="00430DB3" w:rsidRPr="00430DB3" w:rsidRDefault="00430DB3" w:rsidP="00430DB3">
      <w:pPr>
        <w:rPr>
          <w:rFonts w:ascii="Times New Roman" w:hAnsi="Times New Roman"/>
        </w:rPr>
      </w:pPr>
      <w:r w:rsidRPr="00430DB3">
        <w:rPr>
          <w:rFonts w:ascii="Times New Roman" w:hAnsi="Times New Roman"/>
        </w:rPr>
        <w:t xml:space="preserve"> задолженности Администрации с. Байкит</w:t>
      </w:r>
    </w:p>
    <w:p w:rsidR="00430DB3" w:rsidRPr="00430DB3" w:rsidRDefault="00430DB3" w:rsidP="00430DB3"/>
    <w:p w:rsidR="009B5CDF" w:rsidRPr="009445C4" w:rsidRDefault="009B5CDF" w:rsidP="009445C4">
      <w:pPr>
        <w:ind w:firstLine="708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В </w:t>
      </w:r>
      <w:proofErr w:type="gramStart"/>
      <w:r w:rsidRPr="00430DB3">
        <w:rPr>
          <w:rFonts w:ascii="Times New Roman" w:hAnsi="Times New Roman"/>
          <w:szCs w:val="24"/>
        </w:rPr>
        <w:t>целях</w:t>
      </w:r>
      <w:proofErr w:type="gramEnd"/>
      <w:r w:rsidRPr="00430DB3">
        <w:rPr>
          <w:rFonts w:ascii="Times New Roman" w:hAnsi="Times New Roman"/>
          <w:szCs w:val="24"/>
        </w:rPr>
        <w:t xml:space="preserve"> достоверности финансовой </w:t>
      </w:r>
      <w:proofErr w:type="spellStart"/>
      <w:r w:rsidRPr="00430DB3">
        <w:rPr>
          <w:rFonts w:ascii="Times New Roman" w:hAnsi="Times New Roman"/>
          <w:szCs w:val="24"/>
        </w:rPr>
        <w:t>отчетности</w:t>
      </w:r>
      <w:proofErr w:type="spellEnd"/>
      <w:r w:rsidRPr="00430DB3">
        <w:rPr>
          <w:rFonts w:ascii="Times New Roman" w:hAnsi="Times New Roman"/>
          <w:szCs w:val="24"/>
        </w:rPr>
        <w:t xml:space="preserve">, в соответствии                                      со ст.11 Федерального закона от 06.12.2011 № 402-ФЗ «О бухгалтерском </w:t>
      </w:r>
      <w:proofErr w:type="spellStart"/>
      <w:r w:rsidRPr="00430DB3">
        <w:rPr>
          <w:rFonts w:ascii="Times New Roman" w:hAnsi="Times New Roman"/>
          <w:szCs w:val="24"/>
        </w:rPr>
        <w:t>учете</w:t>
      </w:r>
      <w:proofErr w:type="spellEnd"/>
      <w:r w:rsidRPr="00430DB3">
        <w:rPr>
          <w:rFonts w:ascii="Times New Roman" w:hAnsi="Times New Roman"/>
          <w:szCs w:val="24"/>
        </w:rPr>
        <w:t>», приказом Минфина России от 13 июня 1995 № 49 «Об утверждении методических указаний по инвентаризации имущества и финансовых обязательств», руководствуясь Ус</w:t>
      </w:r>
      <w:r>
        <w:rPr>
          <w:rFonts w:ascii="Times New Roman" w:hAnsi="Times New Roman"/>
          <w:szCs w:val="24"/>
        </w:rPr>
        <w:t>тавом с. Байкит</w:t>
      </w:r>
      <w:r w:rsidRPr="00430DB3">
        <w:rPr>
          <w:rFonts w:ascii="Times New Roman" w:hAnsi="Times New Roman"/>
          <w:szCs w:val="24"/>
        </w:rPr>
        <w:t xml:space="preserve">, </w:t>
      </w:r>
      <w:r w:rsidRPr="009445C4">
        <w:rPr>
          <w:rFonts w:ascii="Times New Roman" w:hAnsi="Times New Roman"/>
          <w:szCs w:val="24"/>
        </w:rPr>
        <w:t>ПОСТАНОВЛЯЮ:</w:t>
      </w:r>
    </w:p>
    <w:p w:rsidR="009B5CDF" w:rsidRPr="00430DB3" w:rsidRDefault="009B5CDF" w:rsidP="009445C4">
      <w:pPr>
        <w:numPr>
          <w:ilvl w:val="0"/>
          <w:numId w:val="3"/>
        </w:numPr>
        <w:spacing w:line="249" w:lineRule="auto"/>
        <w:ind w:left="0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Утвердить Порядок проведения инвентаризации дебиторской                                            и кредиторской задолженно</w:t>
      </w:r>
      <w:r>
        <w:rPr>
          <w:rFonts w:ascii="Times New Roman" w:hAnsi="Times New Roman"/>
          <w:szCs w:val="24"/>
        </w:rPr>
        <w:t>сти Администрации с. Байкит</w:t>
      </w:r>
      <w:r w:rsidRPr="00430DB3">
        <w:rPr>
          <w:rFonts w:ascii="Times New Roman" w:hAnsi="Times New Roman"/>
          <w:szCs w:val="24"/>
        </w:rPr>
        <w:t>.</w:t>
      </w:r>
    </w:p>
    <w:p w:rsidR="009B5CDF" w:rsidRDefault="009B5CDF" w:rsidP="009445C4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Отделу организационно-правового обеспечения Администрации с. Байкит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Воскодавенко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И.А.) направить настоящее постановление на официальный сайт села Байкит для опубликования.</w:t>
      </w:r>
    </w:p>
    <w:p w:rsidR="009B5CDF" w:rsidRPr="00C93245" w:rsidRDefault="009B5CDF" w:rsidP="009445C4">
      <w:pPr>
        <w:pStyle w:val="ConsPlusNormal"/>
        <w:widowControl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45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 и подлежит опубликованию в информационном бюллетене «Байкитский вестник»</w:t>
      </w:r>
      <w:r w:rsidRPr="00C9324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3245">
        <w:rPr>
          <w:rFonts w:ascii="Times New Roman" w:hAnsi="Times New Roman" w:cs="Times New Roman"/>
          <w:sz w:val="24"/>
          <w:szCs w:val="24"/>
        </w:rPr>
        <w:t xml:space="preserve"> размещению в сети интернет на официальном сайте села Байкит (https://bajkit-r04.gosweb.gosuslugi.ru).</w:t>
      </w:r>
    </w:p>
    <w:p w:rsidR="009B5CDF" w:rsidRPr="009445C4" w:rsidRDefault="009B5CDF" w:rsidP="009445C4">
      <w:pPr>
        <w:pStyle w:val="a9"/>
        <w:numPr>
          <w:ilvl w:val="0"/>
          <w:numId w:val="3"/>
        </w:numPr>
        <w:spacing w:after="911" w:line="249" w:lineRule="auto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9445C4">
        <w:rPr>
          <w:rFonts w:ascii="Times New Roman" w:hAnsi="Times New Roman"/>
          <w:szCs w:val="24"/>
        </w:rPr>
        <w:t>Контроль за</w:t>
      </w:r>
      <w:proofErr w:type="gramEnd"/>
      <w:r w:rsidRPr="009445C4">
        <w:rPr>
          <w:rFonts w:ascii="Times New Roman" w:hAnsi="Times New Roman"/>
          <w:szCs w:val="24"/>
        </w:rPr>
        <w:t xml:space="preserve"> исполнением Постановления </w:t>
      </w:r>
      <w:r w:rsidRPr="009445C4">
        <w:rPr>
          <w:rFonts w:ascii="Times New Roman" w:hAnsi="Times New Roman"/>
          <w:color w:val="131313"/>
          <w:szCs w:val="24"/>
        </w:rPr>
        <w:t>оставляю за собой.</w:t>
      </w:r>
    </w:p>
    <w:p w:rsidR="00430DB3" w:rsidRPr="00D60B17" w:rsidRDefault="00D60B17" w:rsidP="00430DB3">
      <w:pPr>
        <w:spacing w:line="259" w:lineRule="auto"/>
        <w:ind w:left="-5" w:hanging="10"/>
        <w:rPr>
          <w:rFonts w:ascii="Times New Roman" w:hAnsi="Times New Roman"/>
          <w:szCs w:val="24"/>
        </w:rPr>
      </w:pPr>
      <w:proofErr w:type="gramStart"/>
      <w:r w:rsidRPr="00D60B17">
        <w:rPr>
          <w:rFonts w:ascii="Times New Roman" w:hAnsi="Times New Roman"/>
          <w:szCs w:val="24"/>
        </w:rPr>
        <w:t>Исполняющий</w:t>
      </w:r>
      <w:proofErr w:type="gramEnd"/>
      <w:r w:rsidRPr="00D60B17">
        <w:rPr>
          <w:rFonts w:ascii="Times New Roman" w:hAnsi="Times New Roman"/>
          <w:szCs w:val="24"/>
        </w:rPr>
        <w:t xml:space="preserve"> полномочия Главы с. Байкит-</w:t>
      </w:r>
    </w:p>
    <w:p w:rsidR="00D60B17" w:rsidRPr="00D60B17" w:rsidRDefault="00D60B17" w:rsidP="00430DB3">
      <w:pPr>
        <w:spacing w:line="259" w:lineRule="auto"/>
        <w:ind w:left="-5" w:hanging="10"/>
        <w:rPr>
          <w:rFonts w:ascii="Times New Roman" w:hAnsi="Times New Roman"/>
          <w:szCs w:val="24"/>
        </w:rPr>
      </w:pPr>
      <w:r w:rsidRPr="00D60B17">
        <w:rPr>
          <w:rFonts w:ascii="Times New Roman" w:hAnsi="Times New Roman"/>
          <w:szCs w:val="24"/>
        </w:rPr>
        <w:t xml:space="preserve">Заместитель Главы с. Байкит                                                                     </w:t>
      </w:r>
      <w:r w:rsidR="00B359FD">
        <w:rPr>
          <w:rFonts w:ascii="Times New Roman" w:hAnsi="Times New Roman"/>
          <w:szCs w:val="24"/>
        </w:rPr>
        <w:t xml:space="preserve">          </w:t>
      </w:r>
      <w:r w:rsidRPr="00D60B17">
        <w:rPr>
          <w:rFonts w:ascii="Times New Roman" w:hAnsi="Times New Roman"/>
          <w:szCs w:val="24"/>
        </w:rPr>
        <w:t xml:space="preserve">     О.В. Агапова</w:t>
      </w:r>
    </w:p>
    <w:p w:rsidR="00430DB3" w:rsidRPr="00D60B17" w:rsidRDefault="00430DB3" w:rsidP="00430DB3">
      <w:pPr>
        <w:spacing w:line="259" w:lineRule="auto"/>
        <w:ind w:left="-5" w:hanging="10"/>
        <w:rPr>
          <w:rFonts w:ascii="Times New Roman" w:hAnsi="Times New Roman"/>
          <w:szCs w:val="24"/>
        </w:rPr>
      </w:pPr>
    </w:p>
    <w:p w:rsidR="00430DB3" w:rsidRPr="00430DB3" w:rsidRDefault="00430DB3" w:rsidP="00430DB3">
      <w:pPr>
        <w:spacing w:line="259" w:lineRule="auto"/>
        <w:ind w:left="-5" w:hanging="10"/>
        <w:rPr>
          <w:rFonts w:ascii="Times New Roman" w:hAnsi="Times New Roman"/>
          <w:szCs w:val="24"/>
        </w:rPr>
      </w:pPr>
    </w:p>
    <w:p w:rsidR="00430DB3" w:rsidRPr="00430DB3" w:rsidRDefault="00430DB3" w:rsidP="00430DB3">
      <w:pPr>
        <w:spacing w:line="259" w:lineRule="auto"/>
        <w:ind w:left="-5" w:hanging="10"/>
        <w:rPr>
          <w:rFonts w:ascii="Times New Roman" w:hAnsi="Times New Roman"/>
          <w:szCs w:val="24"/>
        </w:rPr>
      </w:pPr>
    </w:p>
    <w:p w:rsidR="00430DB3" w:rsidRDefault="00430DB3" w:rsidP="00430DB3">
      <w:pPr>
        <w:spacing w:line="259" w:lineRule="auto"/>
        <w:ind w:left="-5" w:hanging="10"/>
        <w:rPr>
          <w:rFonts w:ascii="Times New Roman" w:hAnsi="Times New Roman"/>
          <w:szCs w:val="24"/>
        </w:rPr>
      </w:pPr>
    </w:p>
    <w:p w:rsidR="009B5CDF" w:rsidRDefault="009B5CDF" w:rsidP="00430DB3">
      <w:pPr>
        <w:spacing w:line="259" w:lineRule="auto"/>
        <w:ind w:left="-5" w:hanging="10"/>
        <w:rPr>
          <w:rFonts w:ascii="Times New Roman" w:hAnsi="Times New Roman"/>
          <w:szCs w:val="24"/>
        </w:rPr>
      </w:pPr>
    </w:p>
    <w:p w:rsidR="009B5CDF" w:rsidRPr="00430DB3" w:rsidRDefault="009B5CDF" w:rsidP="00430DB3">
      <w:pPr>
        <w:spacing w:line="259" w:lineRule="auto"/>
        <w:ind w:left="-5" w:hanging="10"/>
        <w:rPr>
          <w:rFonts w:ascii="Times New Roman" w:hAnsi="Times New Roman"/>
          <w:szCs w:val="24"/>
        </w:rPr>
      </w:pPr>
    </w:p>
    <w:p w:rsidR="00430DB3" w:rsidRPr="00430DB3" w:rsidRDefault="00430DB3" w:rsidP="00430DB3">
      <w:pPr>
        <w:spacing w:line="259" w:lineRule="auto"/>
        <w:ind w:left="-5" w:hanging="10"/>
        <w:rPr>
          <w:rFonts w:ascii="Times New Roman" w:hAnsi="Times New Roman"/>
          <w:szCs w:val="24"/>
        </w:rPr>
      </w:pPr>
    </w:p>
    <w:p w:rsidR="00430DB3" w:rsidRDefault="00430DB3" w:rsidP="00430DB3">
      <w:pPr>
        <w:ind w:left="6237"/>
        <w:rPr>
          <w:rFonts w:ascii="Times New Roman" w:hAnsi="Times New Roman"/>
          <w:szCs w:val="24"/>
        </w:rPr>
      </w:pPr>
    </w:p>
    <w:p w:rsidR="009445C4" w:rsidRDefault="009445C4" w:rsidP="00430DB3">
      <w:pPr>
        <w:ind w:left="6237"/>
        <w:rPr>
          <w:rFonts w:ascii="Times New Roman" w:hAnsi="Times New Roman"/>
          <w:szCs w:val="24"/>
        </w:rPr>
      </w:pPr>
    </w:p>
    <w:p w:rsidR="009445C4" w:rsidRDefault="009445C4" w:rsidP="00430DB3">
      <w:pPr>
        <w:ind w:left="6237"/>
        <w:rPr>
          <w:rFonts w:ascii="Times New Roman" w:hAnsi="Times New Roman"/>
          <w:szCs w:val="24"/>
        </w:rPr>
      </w:pPr>
    </w:p>
    <w:p w:rsidR="009445C4" w:rsidRDefault="009445C4" w:rsidP="00430DB3">
      <w:pPr>
        <w:ind w:left="6237"/>
        <w:rPr>
          <w:rFonts w:ascii="Times New Roman" w:hAnsi="Times New Roman"/>
          <w:szCs w:val="24"/>
        </w:rPr>
      </w:pPr>
    </w:p>
    <w:p w:rsidR="00430DB3" w:rsidRPr="00430DB3" w:rsidRDefault="00B8300F" w:rsidP="00B8300F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</w:t>
      </w:r>
      <w:proofErr w:type="spellStart"/>
      <w:r w:rsidR="00430DB3" w:rsidRPr="00430DB3">
        <w:rPr>
          <w:rFonts w:ascii="Times New Roman" w:hAnsi="Times New Roman"/>
          <w:szCs w:val="24"/>
        </w:rPr>
        <w:t>Утвержден</w:t>
      </w:r>
      <w:proofErr w:type="spellEnd"/>
      <w:r w:rsidR="00430DB3" w:rsidRPr="00430DB3">
        <w:rPr>
          <w:rFonts w:ascii="Times New Roman" w:hAnsi="Times New Roman"/>
          <w:szCs w:val="24"/>
        </w:rPr>
        <w:t xml:space="preserve"> </w:t>
      </w:r>
    </w:p>
    <w:p w:rsidR="00430DB3" w:rsidRPr="00430DB3" w:rsidRDefault="00D60B17" w:rsidP="00430DB3">
      <w:pPr>
        <w:ind w:left="6237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П</w:t>
      </w:r>
      <w:r w:rsidR="00430DB3" w:rsidRPr="00430DB3">
        <w:rPr>
          <w:rFonts w:ascii="Times New Roman" w:hAnsi="Times New Roman"/>
          <w:szCs w:val="24"/>
        </w:rPr>
        <w:t>остановлением</w:t>
      </w:r>
      <w:r>
        <w:rPr>
          <w:rFonts w:ascii="Times New Roman" w:hAnsi="Times New Roman"/>
          <w:szCs w:val="24"/>
        </w:rPr>
        <w:t xml:space="preserve"> Администрации с. Байкит</w:t>
      </w:r>
      <w:r w:rsidR="00430DB3" w:rsidRPr="00430DB3">
        <w:rPr>
          <w:rFonts w:ascii="Times New Roman" w:hAnsi="Times New Roman"/>
          <w:szCs w:val="24"/>
        </w:rPr>
        <w:t xml:space="preserve"> </w:t>
      </w:r>
    </w:p>
    <w:p w:rsidR="00430DB3" w:rsidRPr="00430DB3" w:rsidRDefault="00430DB3" w:rsidP="00430DB3">
      <w:pPr>
        <w:ind w:left="6237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от </w:t>
      </w:r>
      <w:r w:rsidR="009445C4">
        <w:rPr>
          <w:rFonts w:ascii="Times New Roman" w:hAnsi="Times New Roman"/>
          <w:szCs w:val="24"/>
        </w:rPr>
        <w:t>01.12.2023</w:t>
      </w:r>
      <w:r w:rsidRPr="00430DB3">
        <w:rPr>
          <w:rFonts w:ascii="Times New Roman" w:hAnsi="Times New Roman"/>
          <w:szCs w:val="24"/>
        </w:rPr>
        <w:t xml:space="preserve"> № </w:t>
      </w:r>
      <w:r w:rsidR="009445C4">
        <w:rPr>
          <w:rFonts w:ascii="Times New Roman" w:hAnsi="Times New Roman"/>
          <w:szCs w:val="24"/>
        </w:rPr>
        <w:t>290</w:t>
      </w:r>
    </w:p>
    <w:p w:rsidR="00430DB3" w:rsidRPr="00430DB3" w:rsidRDefault="00430DB3" w:rsidP="00430DB3">
      <w:pPr>
        <w:spacing w:line="259" w:lineRule="auto"/>
        <w:ind w:left="11" w:right="1" w:hanging="10"/>
        <w:jc w:val="center"/>
        <w:rPr>
          <w:rFonts w:ascii="Times New Roman" w:hAnsi="Times New Roman"/>
          <w:b/>
          <w:szCs w:val="24"/>
        </w:rPr>
      </w:pPr>
    </w:p>
    <w:p w:rsidR="00430DB3" w:rsidRPr="00430DB3" w:rsidRDefault="00430DB3" w:rsidP="00430DB3">
      <w:pPr>
        <w:spacing w:line="259" w:lineRule="auto"/>
        <w:ind w:left="11" w:right="1" w:hanging="10"/>
        <w:jc w:val="center"/>
        <w:rPr>
          <w:rFonts w:ascii="Times New Roman" w:hAnsi="Times New Roman"/>
          <w:b/>
          <w:szCs w:val="24"/>
        </w:rPr>
      </w:pPr>
    </w:p>
    <w:p w:rsidR="00430DB3" w:rsidRPr="00430DB3" w:rsidRDefault="00430DB3" w:rsidP="00430DB3">
      <w:pPr>
        <w:spacing w:line="259" w:lineRule="auto"/>
        <w:ind w:left="11" w:right="1" w:hanging="10"/>
        <w:jc w:val="center"/>
        <w:rPr>
          <w:rFonts w:ascii="Times New Roman" w:hAnsi="Times New Roman"/>
          <w:b/>
          <w:szCs w:val="24"/>
        </w:rPr>
      </w:pPr>
    </w:p>
    <w:p w:rsidR="00430DB3" w:rsidRPr="00430DB3" w:rsidRDefault="00430DB3" w:rsidP="00430DB3">
      <w:pPr>
        <w:spacing w:line="259" w:lineRule="auto"/>
        <w:ind w:left="11" w:right="1" w:hanging="10"/>
        <w:jc w:val="center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b/>
          <w:szCs w:val="24"/>
        </w:rPr>
        <w:t xml:space="preserve">ПОРЯДОК ПРОВЕДЕНИЯ </w:t>
      </w:r>
      <w:r w:rsidR="009445C4" w:rsidRPr="00430DB3">
        <w:rPr>
          <w:rFonts w:ascii="Times New Roman" w:hAnsi="Times New Roman"/>
          <w:b/>
          <w:szCs w:val="24"/>
        </w:rPr>
        <w:t xml:space="preserve">ИНВЕНТАРИЗАЦИИ ДЕБИТОРСКОЙ И </w:t>
      </w:r>
    </w:p>
    <w:p w:rsidR="00430DB3" w:rsidRPr="00430DB3" w:rsidRDefault="009445C4" w:rsidP="00430DB3">
      <w:pPr>
        <w:spacing w:line="259" w:lineRule="auto"/>
        <w:ind w:left="11" w:right="1" w:hanging="10"/>
        <w:jc w:val="center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b/>
          <w:szCs w:val="24"/>
        </w:rPr>
        <w:t xml:space="preserve">КРЕДИТОРСКОЙ ЗАДОЛЖЕННОСТИ АДМИНИСТРАЦИИ </w:t>
      </w:r>
    </w:p>
    <w:p w:rsidR="00430DB3" w:rsidRPr="00430DB3" w:rsidRDefault="009445C4" w:rsidP="00430DB3">
      <w:pPr>
        <w:spacing w:after="252" w:line="259" w:lineRule="auto"/>
        <w:ind w:left="11" w:right="1" w:hanging="1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С. БАЙКИТ</w:t>
      </w:r>
    </w:p>
    <w:p w:rsidR="00430DB3" w:rsidRPr="009445C4" w:rsidRDefault="00430DB3" w:rsidP="00430DB3">
      <w:pPr>
        <w:spacing w:after="252" w:line="259" w:lineRule="auto"/>
        <w:ind w:left="294" w:right="284" w:hanging="10"/>
        <w:jc w:val="center"/>
        <w:rPr>
          <w:rFonts w:ascii="Times New Roman" w:hAnsi="Times New Roman"/>
          <w:b/>
          <w:szCs w:val="24"/>
        </w:rPr>
      </w:pPr>
      <w:r w:rsidRPr="009445C4">
        <w:rPr>
          <w:rFonts w:ascii="Times New Roman" w:hAnsi="Times New Roman"/>
          <w:b/>
          <w:szCs w:val="24"/>
        </w:rPr>
        <w:t>1. Общие положения</w:t>
      </w:r>
    </w:p>
    <w:p w:rsidR="00430DB3" w:rsidRPr="00430DB3" w:rsidRDefault="00430DB3" w:rsidP="009445C4">
      <w:pPr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Настоящий Порядок устанавливает правила проведения инвентаризации дебиторской и кредиторской задол</w:t>
      </w:r>
      <w:r w:rsidR="00D60B17">
        <w:rPr>
          <w:rFonts w:ascii="Times New Roman" w:hAnsi="Times New Roman"/>
          <w:szCs w:val="24"/>
        </w:rPr>
        <w:t>женности Администрации с. Байкит</w:t>
      </w:r>
      <w:r w:rsidRPr="00430DB3">
        <w:rPr>
          <w:rFonts w:ascii="Times New Roman" w:hAnsi="Times New Roman"/>
          <w:szCs w:val="24"/>
        </w:rPr>
        <w:t xml:space="preserve"> в целях осуществления контроля по расход</w:t>
      </w:r>
      <w:r w:rsidR="00D60B17">
        <w:rPr>
          <w:rFonts w:ascii="Times New Roman" w:hAnsi="Times New Roman"/>
          <w:szCs w:val="24"/>
        </w:rPr>
        <w:t>ованию средств бюджета муниципального образования с. Байкит</w:t>
      </w:r>
      <w:r w:rsidRPr="00430DB3">
        <w:rPr>
          <w:rFonts w:ascii="Times New Roman" w:hAnsi="Times New Roman"/>
          <w:szCs w:val="24"/>
        </w:rPr>
        <w:t>, повышения эффективности расходования средств бюджета, укрепления финансовой дисциплины.</w:t>
      </w:r>
    </w:p>
    <w:p w:rsidR="00430DB3" w:rsidRPr="00430DB3" w:rsidRDefault="00430DB3" w:rsidP="009445C4">
      <w:pPr>
        <w:numPr>
          <w:ilvl w:val="1"/>
          <w:numId w:val="4"/>
        </w:numPr>
        <w:ind w:left="0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Инвентаризация дебиторской и кредиторской задолженности </w:t>
      </w:r>
      <w:r w:rsidR="00B359FD" w:rsidRPr="00430DB3">
        <w:rPr>
          <w:rFonts w:ascii="Times New Roman" w:hAnsi="Times New Roman"/>
          <w:szCs w:val="24"/>
        </w:rPr>
        <w:t xml:space="preserve">проводится </w:t>
      </w:r>
      <w:r w:rsidR="00B359FD">
        <w:rPr>
          <w:rFonts w:ascii="Times New Roman" w:hAnsi="Times New Roman"/>
          <w:szCs w:val="24"/>
        </w:rPr>
        <w:t>в</w:t>
      </w:r>
      <w:r w:rsidRPr="00430DB3">
        <w:rPr>
          <w:rFonts w:ascii="Times New Roman" w:hAnsi="Times New Roman"/>
          <w:szCs w:val="24"/>
        </w:rPr>
        <w:t xml:space="preserve"> целях:</w:t>
      </w:r>
    </w:p>
    <w:p w:rsidR="00430DB3" w:rsidRPr="00430DB3" w:rsidRDefault="00430DB3" w:rsidP="00D60B17">
      <w:pPr>
        <w:numPr>
          <w:ilvl w:val="0"/>
          <w:numId w:val="5"/>
        </w:numPr>
        <w:spacing w:after="38" w:line="216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укрепления финансовой дисциплины, своевременности проведения </w:t>
      </w:r>
      <w:proofErr w:type="spellStart"/>
      <w:r w:rsidRPr="00430DB3">
        <w:rPr>
          <w:rFonts w:ascii="Times New Roman" w:hAnsi="Times New Roman"/>
          <w:szCs w:val="24"/>
        </w:rPr>
        <w:t>расчетов</w:t>
      </w:r>
      <w:proofErr w:type="spellEnd"/>
      <w:r w:rsidRPr="00430DB3">
        <w:rPr>
          <w:rFonts w:ascii="Times New Roman" w:hAnsi="Times New Roman"/>
          <w:szCs w:val="24"/>
        </w:rPr>
        <w:t xml:space="preserve"> муниципальными </w:t>
      </w:r>
      <w:r w:rsidRPr="00430DB3">
        <w:rPr>
          <w:rFonts w:ascii="Times New Roman" w:hAnsi="Times New Roman"/>
          <w:szCs w:val="24"/>
        </w:rPr>
        <w:tab/>
        <w:t>учре</w:t>
      </w:r>
      <w:r w:rsidR="00D60B17">
        <w:rPr>
          <w:rFonts w:ascii="Times New Roman" w:hAnsi="Times New Roman"/>
          <w:szCs w:val="24"/>
        </w:rPr>
        <w:t xml:space="preserve">ждениями, </w:t>
      </w:r>
      <w:r w:rsidR="00D60B17">
        <w:rPr>
          <w:rFonts w:ascii="Times New Roman" w:hAnsi="Times New Roman"/>
          <w:szCs w:val="24"/>
        </w:rPr>
        <w:tab/>
        <w:t>Администрацией с. Байкит</w:t>
      </w:r>
      <w:r w:rsidRPr="00430DB3">
        <w:rPr>
          <w:rFonts w:ascii="Times New Roman" w:hAnsi="Times New Roman"/>
          <w:szCs w:val="24"/>
        </w:rPr>
        <w:t xml:space="preserve"> с физическими и юридическими лицами                                  по принятым обязательствам; </w:t>
      </w:r>
    </w:p>
    <w:p w:rsidR="00430DB3" w:rsidRPr="00430DB3" w:rsidRDefault="00430DB3" w:rsidP="00D60B17">
      <w:pPr>
        <w:numPr>
          <w:ilvl w:val="0"/>
          <w:numId w:val="5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обеспечения текущего </w:t>
      </w:r>
      <w:proofErr w:type="gramStart"/>
      <w:r w:rsidRPr="00430DB3">
        <w:rPr>
          <w:rFonts w:ascii="Times New Roman" w:hAnsi="Times New Roman"/>
          <w:szCs w:val="24"/>
        </w:rPr>
        <w:t>контроля за</w:t>
      </w:r>
      <w:proofErr w:type="gramEnd"/>
      <w:r w:rsidRPr="00430DB3">
        <w:rPr>
          <w:rFonts w:ascii="Times New Roman" w:hAnsi="Times New Roman"/>
          <w:szCs w:val="24"/>
        </w:rPr>
        <w:t xml:space="preserve"> сос</w:t>
      </w:r>
      <w:r w:rsidR="00F66E89">
        <w:rPr>
          <w:rFonts w:ascii="Times New Roman" w:hAnsi="Times New Roman"/>
          <w:szCs w:val="24"/>
        </w:rPr>
        <w:t xml:space="preserve">тоянием показателей дебиторской </w:t>
      </w:r>
      <w:r w:rsidRPr="00430DB3">
        <w:rPr>
          <w:rFonts w:ascii="Times New Roman" w:hAnsi="Times New Roman"/>
          <w:szCs w:val="24"/>
        </w:rPr>
        <w:t>и кредиторской задолженности;</w:t>
      </w:r>
    </w:p>
    <w:p w:rsidR="00430DB3" w:rsidRPr="00430DB3" w:rsidRDefault="00430DB3" w:rsidP="00D60B17">
      <w:pPr>
        <w:numPr>
          <w:ilvl w:val="0"/>
          <w:numId w:val="5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выявления изменений кредиторской зад</w:t>
      </w:r>
      <w:r w:rsidR="00F66E89">
        <w:rPr>
          <w:rFonts w:ascii="Times New Roman" w:hAnsi="Times New Roman"/>
          <w:szCs w:val="24"/>
        </w:rPr>
        <w:t xml:space="preserve">олженности на </w:t>
      </w:r>
      <w:proofErr w:type="spellStart"/>
      <w:r w:rsidR="00F66E89">
        <w:rPr>
          <w:rFonts w:ascii="Times New Roman" w:hAnsi="Times New Roman"/>
          <w:szCs w:val="24"/>
        </w:rPr>
        <w:t>отчетную</w:t>
      </w:r>
      <w:proofErr w:type="spellEnd"/>
      <w:r w:rsidR="00F66E89">
        <w:rPr>
          <w:rFonts w:ascii="Times New Roman" w:hAnsi="Times New Roman"/>
          <w:szCs w:val="24"/>
        </w:rPr>
        <w:t xml:space="preserve"> </w:t>
      </w:r>
      <w:r w:rsidRPr="00430DB3">
        <w:rPr>
          <w:rFonts w:ascii="Times New Roman" w:hAnsi="Times New Roman"/>
          <w:szCs w:val="24"/>
        </w:rPr>
        <w:t>дату                         по сравнению с предыдущим периодом;</w:t>
      </w:r>
    </w:p>
    <w:p w:rsidR="00430DB3" w:rsidRPr="00430DB3" w:rsidRDefault="00430DB3" w:rsidP="00D60B17">
      <w:pPr>
        <w:numPr>
          <w:ilvl w:val="0"/>
          <w:numId w:val="5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выявления изменений дебиторской задолженности на </w:t>
      </w:r>
      <w:proofErr w:type="spellStart"/>
      <w:r w:rsidRPr="00430DB3">
        <w:rPr>
          <w:rFonts w:ascii="Times New Roman" w:hAnsi="Times New Roman"/>
          <w:szCs w:val="24"/>
        </w:rPr>
        <w:t>отчетную</w:t>
      </w:r>
      <w:proofErr w:type="spellEnd"/>
      <w:r w:rsidRPr="00430DB3">
        <w:rPr>
          <w:rFonts w:ascii="Times New Roman" w:hAnsi="Times New Roman"/>
          <w:szCs w:val="24"/>
        </w:rPr>
        <w:t xml:space="preserve"> дату по сравнению с предыдущим периодом;</w:t>
      </w:r>
    </w:p>
    <w:p w:rsidR="00430DB3" w:rsidRPr="00430DB3" w:rsidRDefault="00430DB3" w:rsidP="00D60B17">
      <w:pPr>
        <w:numPr>
          <w:ilvl w:val="0"/>
          <w:numId w:val="5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430DB3" w:rsidRPr="00430DB3" w:rsidRDefault="00430DB3" w:rsidP="00D60B17">
      <w:pPr>
        <w:numPr>
          <w:ilvl w:val="0"/>
          <w:numId w:val="5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430DB3" w:rsidRPr="00430DB3" w:rsidRDefault="00430DB3" w:rsidP="00D60B17">
      <w:pPr>
        <w:numPr>
          <w:ilvl w:val="0"/>
          <w:numId w:val="5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430DB3" w:rsidRPr="00430DB3" w:rsidRDefault="00430DB3" w:rsidP="00D60B17">
      <w:pPr>
        <w:numPr>
          <w:ilvl w:val="0"/>
          <w:numId w:val="5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выработки </w:t>
      </w:r>
      <w:proofErr w:type="gramStart"/>
      <w:r w:rsidRPr="00430DB3">
        <w:rPr>
          <w:rFonts w:ascii="Times New Roman" w:hAnsi="Times New Roman"/>
          <w:szCs w:val="24"/>
        </w:rPr>
        <w:t>оперативных</w:t>
      </w:r>
      <w:proofErr w:type="gramEnd"/>
      <w:r w:rsidRPr="00430DB3">
        <w:rPr>
          <w:rFonts w:ascii="Times New Roman" w:hAnsi="Times New Roman"/>
          <w:szCs w:val="24"/>
        </w:rPr>
        <w:t xml:space="preserve"> решений</w:t>
      </w:r>
      <w:r w:rsidR="00F66E89">
        <w:rPr>
          <w:rFonts w:ascii="Times New Roman" w:hAnsi="Times New Roman"/>
          <w:szCs w:val="24"/>
        </w:rPr>
        <w:t xml:space="preserve"> по обеспечению своевременности</w:t>
      </w:r>
      <w:r w:rsidRPr="00430DB3">
        <w:rPr>
          <w:rFonts w:ascii="Times New Roman" w:hAnsi="Times New Roman"/>
          <w:szCs w:val="24"/>
        </w:rPr>
        <w:t xml:space="preserve"> 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430DB3" w:rsidRPr="00430DB3" w:rsidRDefault="00430DB3" w:rsidP="00D60B17">
      <w:pPr>
        <w:numPr>
          <w:ilvl w:val="0"/>
          <w:numId w:val="5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мониторинга мер по реструктуризации просроченной задолженности;</w:t>
      </w:r>
    </w:p>
    <w:p w:rsidR="00430DB3" w:rsidRPr="00430DB3" w:rsidRDefault="00430DB3" w:rsidP="00D60B17">
      <w:pPr>
        <w:numPr>
          <w:ilvl w:val="0"/>
          <w:numId w:val="5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прогнозирования расходной части соответствующего бюджета на текущий финансовый год. </w:t>
      </w:r>
    </w:p>
    <w:p w:rsidR="00430DB3" w:rsidRPr="00430DB3" w:rsidRDefault="00430DB3" w:rsidP="009445C4">
      <w:pPr>
        <w:ind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1.3. В </w:t>
      </w:r>
      <w:proofErr w:type="gramStart"/>
      <w:r w:rsidRPr="00430DB3">
        <w:rPr>
          <w:rFonts w:ascii="Times New Roman" w:hAnsi="Times New Roman"/>
          <w:szCs w:val="24"/>
        </w:rPr>
        <w:t>Порядке</w:t>
      </w:r>
      <w:proofErr w:type="gramEnd"/>
      <w:r w:rsidRPr="00430DB3">
        <w:rPr>
          <w:rFonts w:ascii="Times New Roman" w:hAnsi="Times New Roman"/>
          <w:szCs w:val="24"/>
        </w:rPr>
        <w:t xml:space="preserve"> применяются следующие термины и понятия:</w:t>
      </w:r>
    </w:p>
    <w:p w:rsidR="00430DB3" w:rsidRPr="00430DB3" w:rsidRDefault="00430DB3" w:rsidP="009445C4">
      <w:pPr>
        <w:ind w:left="-15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  <w:u w:val="single" w:color="000000"/>
        </w:rPr>
        <w:t>кредитор</w:t>
      </w:r>
      <w:r w:rsidRPr="00430DB3">
        <w:rPr>
          <w:rFonts w:ascii="Times New Roman" w:hAnsi="Times New Roman"/>
          <w:szCs w:val="24"/>
        </w:rPr>
        <w:t xml:space="preserve"> - физическое или юридическое лицо, перед которым муниципальное учрежд</w:t>
      </w:r>
      <w:r w:rsidR="00D60B17">
        <w:rPr>
          <w:rFonts w:ascii="Times New Roman" w:hAnsi="Times New Roman"/>
          <w:szCs w:val="24"/>
        </w:rPr>
        <w:t>ение или Администрация с. Байкит</w:t>
      </w:r>
      <w:r w:rsidRPr="00430DB3">
        <w:rPr>
          <w:rFonts w:ascii="Times New Roman" w:hAnsi="Times New Roman"/>
          <w:szCs w:val="24"/>
        </w:rPr>
        <w:t xml:space="preserve"> имеет имущественное (в том числе денежное) обязательство;</w:t>
      </w:r>
    </w:p>
    <w:p w:rsidR="00430DB3" w:rsidRPr="00430DB3" w:rsidRDefault="00430DB3" w:rsidP="009445C4">
      <w:pPr>
        <w:ind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  <w:u w:val="single" w:color="000000"/>
        </w:rPr>
        <w:t>дебитор</w:t>
      </w:r>
      <w:r w:rsidRPr="00430DB3">
        <w:rPr>
          <w:rFonts w:ascii="Times New Roman" w:hAnsi="Times New Roman"/>
          <w:szCs w:val="24"/>
        </w:rPr>
        <w:t xml:space="preserve"> - юридическое или физическое лицо, имеющее денежную или имущественную задолженность по отношению к муниципальному учрежд</w:t>
      </w:r>
      <w:r w:rsidR="00D60B17">
        <w:rPr>
          <w:rFonts w:ascii="Times New Roman" w:hAnsi="Times New Roman"/>
          <w:szCs w:val="24"/>
        </w:rPr>
        <w:t>ению или Администрации с. Байкит</w:t>
      </w:r>
      <w:r w:rsidRPr="00430DB3">
        <w:rPr>
          <w:rFonts w:ascii="Times New Roman" w:hAnsi="Times New Roman"/>
          <w:szCs w:val="24"/>
        </w:rPr>
        <w:t xml:space="preserve">, передавшему   в долг (кредит) денежные средства, материальные ценности или предоставившему отсрочку платежа; </w:t>
      </w:r>
    </w:p>
    <w:p w:rsidR="00430DB3" w:rsidRPr="00430DB3" w:rsidRDefault="00430DB3" w:rsidP="009445C4">
      <w:pPr>
        <w:ind w:left="-15" w:firstLine="709"/>
        <w:jc w:val="both"/>
        <w:rPr>
          <w:rFonts w:ascii="Times New Roman" w:hAnsi="Times New Roman"/>
          <w:szCs w:val="24"/>
        </w:rPr>
      </w:pPr>
      <w:proofErr w:type="gramStart"/>
      <w:r w:rsidRPr="00430DB3">
        <w:rPr>
          <w:rFonts w:ascii="Times New Roman" w:hAnsi="Times New Roman"/>
          <w:szCs w:val="24"/>
          <w:u w:val="single" w:color="000000"/>
        </w:rPr>
        <w:lastRenderedPageBreak/>
        <w:t>дебиторская задолженность</w:t>
      </w:r>
      <w:r w:rsidRPr="00430DB3">
        <w:rPr>
          <w:rFonts w:ascii="Times New Roman" w:hAnsi="Times New Roman"/>
          <w:szCs w:val="24"/>
        </w:rPr>
        <w:t xml:space="preserve"> - существующее на </w:t>
      </w:r>
      <w:proofErr w:type="spellStart"/>
      <w:r w:rsidRPr="00430DB3">
        <w:rPr>
          <w:rFonts w:ascii="Times New Roman" w:hAnsi="Times New Roman"/>
          <w:szCs w:val="24"/>
        </w:rPr>
        <w:t>отчетную</w:t>
      </w:r>
      <w:proofErr w:type="spellEnd"/>
      <w:r w:rsidRPr="00430DB3">
        <w:rPr>
          <w:rFonts w:ascii="Times New Roman" w:hAnsi="Times New Roman"/>
          <w:szCs w:val="24"/>
        </w:rPr>
        <w:t xml:space="preserve"> дату имущественное требование муниципального учреждения или Администрац</w:t>
      </w:r>
      <w:r w:rsidR="00D60B17">
        <w:rPr>
          <w:rFonts w:ascii="Times New Roman" w:hAnsi="Times New Roman"/>
          <w:szCs w:val="24"/>
        </w:rPr>
        <w:t>ии с. Байкит</w:t>
      </w:r>
      <w:r w:rsidRPr="00430DB3">
        <w:rPr>
          <w:rFonts w:ascii="Times New Roman" w:hAnsi="Times New Roman"/>
          <w:szCs w:val="24"/>
        </w:rPr>
        <w:t xml:space="preserve"> к другим юридическим и физическим лицам, являющимся его должниками, которое возникло в силу действия договора или правовой нормы и </w:t>
      </w:r>
      <w:proofErr w:type="spellStart"/>
      <w:r w:rsidRPr="00430DB3">
        <w:rPr>
          <w:rFonts w:ascii="Times New Roman" w:hAnsi="Times New Roman"/>
          <w:szCs w:val="24"/>
        </w:rPr>
        <w:t>расчеты</w:t>
      </w:r>
      <w:proofErr w:type="spellEnd"/>
      <w:r w:rsidRPr="00430DB3">
        <w:rPr>
          <w:rFonts w:ascii="Times New Roman" w:hAnsi="Times New Roman"/>
          <w:szCs w:val="24"/>
        </w:rPr>
        <w:t xml:space="preserve"> по которому должны привести к притоку финансовых средств в пользу данного муниципального учрежд</w:t>
      </w:r>
      <w:r w:rsidR="00D60B17">
        <w:rPr>
          <w:rFonts w:ascii="Times New Roman" w:hAnsi="Times New Roman"/>
          <w:szCs w:val="24"/>
        </w:rPr>
        <w:t>ения или Администрации с. Байкит</w:t>
      </w:r>
      <w:r w:rsidRPr="00430DB3">
        <w:rPr>
          <w:rFonts w:ascii="Times New Roman" w:hAnsi="Times New Roman"/>
          <w:szCs w:val="24"/>
        </w:rPr>
        <w:t xml:space="preserve">; </w:t>
      </w:r>
      <w:proofErr w:type="gramEnd"/>
    </w:p>
    <w:p w:rsidR="00430DB3" w:rsidRPr="00430DB3" w:rsidRDefault="00430DB3" w:rsidP="009445C4">
      <w:pPr>
        <w:ind w:left="-15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  <w:u w:val="single" w:color="000000"/>
        </w:rPr>
        <w:t>нереальная к взысканию дебиторская задолженность</w:t>
      </w:r>
      <w:r w:rsidRPr="00430DB3">
        <w:rPr>
          <w:rFonts w:ascii="Times New Roman" w:hAnsi="Times New Roman"/>
          <w:szCs w:val="24"/>
        </w:rPr>
        <w:t xml:space="preserve">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</w:t>
      </w:r>
      <w:r w:rsidR="00F66E89">
        <w:rPr>
          <w:rFonts w:ascii="Times New Roman" w:hAnsi="Times New Roman"/>
          <w:szCs w:val="24"/>
        </w:rPr>
        <w:t xml:space="preserve">ения, прекращение обязательства </w:t>
      </w:r>
      <w:r w:rsidRPr="00430DB3">
        <w:rPr>
          <w:rFonts w:ascii="Times New Roman" w:hAnsi="Times New Roman"/>
          <w:szCs w:val="24"/>
        </w:rPr>
        <w:t>на основа</w:t>
      </w:r>
      <w:r w:rsidR="00D60B17">
        <w:rPr>
          <w:rFonts w:ascii="Times New Roman" w:hAnsi="Times New Roman"/>
          <w:szCs w:val="24"/>
        </w:rPr>
        <w:t>нии акта Администрации с. Байкит</w:t>
      </w:r>
      <w:r w:rsidRPr="00430DB3">
        <w:rPr>
          <w:rFonts w:ascii="Times New Roman" w:hAnsi="Times New Roman"/>
          <w:szCs w:val="24"/>
        </w:rPr>
        <w:t xml:space="preserve">, вследствие ликвидации юридического лица или смерти гражданина; </w:t>
      </w:r>
    </w:p>
    <w:p w:rsidR="00430DB3" w:rsidRPr="00430DB3" w:rsidRDefault="00430DB3" w:rsidP="009445C4">
      <w:pPr>
        <w:ind w:left="-15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  <w:u w:val="single" w:color="000000"/>
        </w:rPr>
        <w:t>кредиторская задолженность</w:t>
      </w:r>
      <w:r w:rsidRPr="00430DB3">
        <w:rPr>
          <w:rFonts w:ascii="Times New Roman" w:hAnsi="Times New Roman"/>
          <w:szCs w:val="24"/>
        </w:rPr>
        <w:t xml:space="preserve"> - существующее на </w:t>
      </w:r>
      <w:proofErr w:type="spellStart"/>
      <w:r w:rsidRPr="00430DB3">
        <w:rPr>
          <w:rFonts w:ascii="Times New Roman" w:hAnsi="Times New Roman"/>
          <w:szCs w:val="24"/>
        </w:rPr>
        <w:t>отчетную</w:t>
      </w:r>
      <w:proofErr w:type="spellEnd"/>
      <w:r w:rsidRPr="00430DB3">
        <w:rPr>
          <w:rFonts w:ascii="Times New Roman" w:hAnsi="Times New Roman"/>
          <w:szCs w:val="24"/>
        </w:rPr>
        <w:t xml:space="preserve"> дату обязательство муниципального учреждения ил</w:t>
      </w:r>
      <w:r w:rsidR="00D60B17">
        <w:rPr>
          <w:rFonts w:ascii="Times New Roman" w:hAnsi="Times New Roman"/>
          <w:szCs w:val="24"/>
        </w:rPr>
        <w:t>и Администрации с. Байкит</w:t>
      </w:r>
      <w:r w:rsidRPr="00430DB3">
        <w:rPr>
          <w:rFonts w:ascii="Times New Roman" w:hAnsi="Times New Roman"/>
          <w:szCs w:val="24"/>
        </w:rPr>
        <w:t xml:space="preserve">, которое возникло в силу действия договора или правовой нормы и </w:t>
      </w:r>
      <w:proofErr w:type="spellStart"/>
      <w:r w:rsidRPr="00430DB3">
        <w:rPr>
          <w:rFonts w:ascii="Times New Roman" w:hAnsi="Times New Roman"/>
          <w:szCs w:val="24"/>
        </w:rPr>
        <w:t>расчеты</w:t>
      </w:r>
      <w:proofErr w:type="spellEnd"/>
      <w:r w:rsidRPr="00430DB3">
        <w:rPr>
          <w:rFonts w:ascii="Times New Roman" w:hAnsi="Times New Roman"/>
          <w:szCs w:val="24"/>
        </w:rPr>
        <w:t xml:space="preserve"> по которому должны привести к оттоку финансовых средств данного муниципального учреждения или </w:t>
      </w:r>
      <w:r w:rsidR="00D60B17">
        <w:rPr>
          <w:rFonts w:ascii="Times New Roman" w:hAnsi="Times New Roman"/>
          <w:szCs w:val="24"/>
        </w:rPr>
        <w:t>Администрации с. Байкит</w:t>
      </w:r>
      <w:r w:rsidRPr="00430DB3">
        <w:rPr>
          <w:rFonts w:ascii="Times New Roman" w:hAnsi="Times New Roman"/>
          <w:szCs w:val="24"/>
        </w:rPr>
        <w:t>;</w:t>
      </w:r>
    </w:p>
    <w:p w:rsidR="00430DB3" w:rsidRPr="00430DB3" w:rsidRDefault="00430DB3" w:rsidP="009445C4">
      <w:pPr>
        <w:ind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  <w:u w:val="single" w:color="000000"/>
        </w:rPr>
        <w:t>просроченная кредиторская задолженность</w:t>
      </w:r>
      <w:r w:rsidRPr="00430DB3">
        <w:rPr>
          <w:rFonts w:ascii="Times New Roman" w:hAnsi="Times New Roman"/>
          <w:szCs w:val="24"/>
        </w:rPr>
        <w:t xml:space="preserve"> - кредиторская задолженность, которая не исполнена в установленный срок; </w:t>
      </w:r>
    </w:p>
    <w:p w:rsidR="00430DB3" w:rsidRPr="00430DB3" w:rsidRDefault="00430DB3" w:rsidP="009445C4">
      <w:pPr>
        <w:ind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  <w:u w:val="single" w:color="000000"/>
        </w:rPr>
        <w:t>исковая давность</w:t>
      </w:r>
      <w:r w:rsidRPr="00430DB3">
        <w:rPr>
          <w:rFonts w:ascii="Times New Roman" w:hAnsi="Times New Roman"/>
          <w:szCs w:val="24"/>
        </w:rPr>
        <w:t xml:space="preserve"> - срок, в течение которого муниципальное учреждение имеет право востребовать исполнение кредиторс</w:t>
      </w:r>
      <w:r w:rsidR="00F66E89">
        <w:rPr>
          <w:rFonts w:ascii="Times New Roman" w:hAnsi="Times New Roman"/>
          <w:szCs w:val="24"/>
        </w:rPr>
        <w:t xml:space="preserve">кой (дебиторской) задолженности </w:t>
      </w:r>
      <w:r w:rsidRPr="00430DB3">
        <w:rPr>
          <w:rFonts w:ascii="Times New Roman" w:hAnsi="Times New Roman"/>
          <w:szCs w:val="24"/>
        </w:rPr>
        <w:t>в соответствии с нормами действующего законодательства Российской Федерации.</w:t>
      </w:r>
    </w:p>
    <w:p w:rsidR="00430DB3" w:rsidRPr="00430DB3" w:rsidRDefault="00430DB3" w:rsidP="00D60B17">
      <w:pPr>
        <w:jc w:val="both"/>
        <w:rPr>
          <w:rFonts w:ascii="Times New Roman" w:hAnsi="Times New Roman"/>
          <w:szCs w:val="24"/>
        </w:rPr>
      </w:pPr>
    </w:p>
    <w:p w:rsidR="00430DB3" w:rsidRPr="009445C4" w:rsidRDefault="00430DB3" w:rsidP="009445C4">
      <w:pPr>
        <w:numPr>
          <w:ilvl w:val="0"/>
          <w:numId w:val="6"/>
        </w:numPr>
        <w:spacing w:after="294" w:line="259" w:lineRule="auto"/>
        <w:ind w:hanging="280"/>
        <w:jc w:val="center"/>
        <w:rPr>
          <w:rFonts w:ascii="Times New Roman" w:hAnsi="Times New Roman"/>
          <w:b/>
          <w:szCs w:val="24"/>
        </w:rPr>
      </w:pPr>
      <w:r w:rsidRPr="009445C4">
        <w:rPr>
          <w:rFonts w:ascii="Times New Roman" w:hAnsi="Times New Roman"/>
          <w:b/>
          <w:szCs w:val="24"/>
        </w:rPr>
        <w:t>Инвентаризация дебиторской и кредиторской задолженности</w:t>
      </w:r>
    </w:p>
    <w:p w:rsidR="00430DB3" w:rsidRPr="00430DB3" w:rsidRDefault="00430DB3" w:rsidP="009445C4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430DB3">
        <w:rPr>
          <w:rFonts w:ascii="Times New Roman" w:hAnsi="Times New Roman"/>
          <w:szCs w:val="24"/>
        </w:rPr>
        <w:t>Муниципальные учреждения, Администрация (наименование муниципального образования) обязаны пров</w:t>
      </w:r>
      <w:r w:rsidR="00F66E89">
        <w:rPr>
          <w:rFonts w:ascii="Times New Roman" w:hAnsi="Times New Roman"/>
          <w:szCs w:val="24"/>
        </w:rPr>
        <w:t xml:space="preserve">ести инвентаризацию дебиторской </w:t>
      </w:r>
      <w:r w:rsidRPr="00430DB3">
        <w:rPr>
          <w:rFonts w:ascii="Times New Roman" w:hAnsi="Times New Roman"/>
          <w:szCs w:val="24"/>
        </w:rPr>
        <w:t xml:space="preserve">и кредиторской задолженности по состоянию на 1 января года, следующего за </w:t>
      </w:r>
      <w:proofErr w:type="spellStart"/>
      <w:r w:rsidRPr="00430DB3">
        <w:rPr>
          <w:rFonts w:ascii="Times New Roman" w:hAnsi="Times New Roman"/>
          <w:szCs w:val="24"/>
        </w:rPr>
        <w:t>отчетным</w:t>
      </w:r>
      <w:proofErr w:type="spellEnd"/>
      <w:r w:rsidRPr="00430DB3">
        <w:rPr>
          <w:rFonts w:ascii="Times New Roman" w:hAnsi="Times New Roman"/>
          <w:szCs w:val="24"/>
        </w:rPr>
        <w:t xml:space="preserve"> в соответствии с требованиями Федерального закона</w:t>
      </w:r>
      <w:r w:rsidR="00F66E89">
        <w:rPr>
          <w:rFonts w:ascii="Times New Roman" w:hAnsi="Times New Roman"/>
          <w:szCs w:val="24"/>
        </w:rPr>
        <w:t xml:space="preserve"> от 06.12.2011 </w:t>
      </w:r>
      <w:r w:rsidRPr="00430DB3">
        <w:rPr>
          <w:rFonts w:ascii="Times New Roman" w:hAnsi="Times New Roman"/>
          <w:szCs w:val="24"/>
        </w:rPr>
        <w:t xml:space="preserve">№ 402-ФЗ «О бухгалтерском </w:t>
      </w:r>
      <w:proofErr w:type="spellStart"/>
      <w:r w:rsidRPr="00430DB3">
        <w:rPr>
          <w:rFonts w:ascii="Times New Roman" w:hAnsi="Times New Roman"/>
          <w:szCs w:val="24"/>
        </w:rPr>
        <w:t>учете</w:t>
      </w:r>
      <w:proofErr w:type="spellEnd"/>
      <w:r w:rsidRPr="00430DB3">
        <w:rPr>
          <w:rFonts w:ascii="Times New Roman" w:hAnsi="Times New Roman"/>
          <w:szCs w:val="24"/>
        </w:rPr>
        <w:t>», приказа Минфина России от 13 июня 1995 г. № 49 «Об утверждении методических указаний по инвентаризации имущества и финансовых обязательств» (далее — Методические указания № 49)        и другими действующими</w:t>
      </w:r>
      <w:proofErr w:type="gramEnd"/>
      <w:r w:rsidRPr="00430DB3">
        <w:rPr>
          <w:rFonts w:ascii="Times New Roman" w:hAnsi="Times New Roman"/>
          <w:szCs w:val="24"/>
        </w:rPr>
        <w:t xml:space="preserve"> нормативно-правовыми актами Министерства финансов Российской Федерации.</w:t>
      </w:r>
    </w:p>
    <w:p w:rsidR="00430DB3" w:rsidRPr="00430DB3" w:rsidRDefault="00430DB3" w:rsidP="009445C4">
      <w:pPr>
        <w:numPr>
          <w:ilvl w:val="1"/>
          <w:numId w:val="6"/>
        </w:numPr>
        <w:ind w:left="0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Основными задачами инвентаризации являются:</w:t>
      </w:r>
    </w:p>
    <w:p w:rsidR="00430DB3" w:rsidRPr="00430DB3" w:rsidRDefault="00430DB3" w:rsidP="00D60B17">
      <w:pPr>
        <w:numPr>
          <w:ilvl w:val="0"/>
          <w:numId w:val="7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определение нереальной к взысканию дебиторской задолженности;</w:t>
      </w:r>
    </w:p>
    <w:p w:rsidR="00430DB3" w:rsidRPr="00430DB3" w:rsidRDefault="00430DB3" w:rsidP="00D60B17">
      <w:pPr>
        <w:numPr>
          <w:ilvl w:val="0"/>
          <w:numId w:val="7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выявление просроченной кредиторской задолженности;</w:t>
      </w:r>
    </w:p>
    <w:p w:rsidR="00430DB3" w:rsidRPr="00430DB3" w:rsidRDefault="00430DB3" w:rsidP="00D60B17">
      <w:pPr>
        <w:numPr>
          <w:ilvl w:val="0"/>
          <w:numId w:val="7"/>
        </w:numPr>
        <w:spacing w:line="249" w:lineRule="auto"/>
        <w:ind w:left="0" w:firstLine="558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выявление суммы предстоящих расходов по погашению кредиторской задолженности прошлых лет, которая превышает сумму ассигнований                                   по соответствующей бюджетной классификации Российской Федерации, установленную бюджетной сметой текущего года </w:t>
      </w:r>
      <w:proofErr w:type="spellStart"/>
      <w:r w:rsidRPr="00430DB3">
        <w:rPr>
          <w:rFonts w:ascii="Times New Roman" w:hAnsi="Times New Roman"/>
          <w:szCs w:val="24"/>
        </w:rPr>
        <w:t>казенных</w:t>
      </w:r>
      <w:proofErr w:type="spellEnd"/>
      <w:r w:rsidRPr="00430DB3">
        <w:rPr>
          <w:rFonts w:ascii="Times New Roman" w:hAnsi="Times New Roman"/>
          <w:szCs w:val="24"/>
        </w:rPr>
        <w:t xml:space="preserve">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430DB3" w:rsidRPr="00430DB3" w:rsidRDefault="00430DB3" w:rsidP="00D60B17">
      <w:pPr>
        <w:numPr>
          <w:ilvl w:val="0"/>
          <w:numId w:val="7"/>
        </w:numPr>
        <w:spacing w:line="249" w:lineRule="auto"/>
        <w:ind w:left="0" w:firstLine="558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выявление фактов заключения договоров за </w:t>
      </w:r>
      <w:proofErr w:type="spellStart"/>
      <w:r w:rsidRPr="00430DB3">
        <w:rPr>
          <w:rFonts w:ascii="Times New Roman" w:hAnsi="Times New Roman"/>
          <w:szCs w:val="24"/>
        </w:rPr>
        <w:t>счет</w:t>
      </w:r>
      <w:proofErr w:type="spellEnd"/>
      <w:r w:rsidRPr="00430DB3">
        <w:rPr>
          <w:rFonts w:ascii="Times New Roman" w:hAnsi="Times New Roman"/>
          <w:szCs w:val="24"/>
        </w:rPr>
        <w:t xml:space="preserve"> средств бюджета или субсидий на выполнение муниципального задания, срок действия которых один финансовый год </w:t>
      </w:r>
      <w:r w:rsidR="00B359FD" w:rsidRPr="00430DB3">
        <w:rPr>
          <w:rFonts w:ascii="Times New Roman" w:hAnsi="Times New Roman"/>
          <w:szCs w:val="24"/>
        </w:rPr>
        <w:t>и стоимость</w:t>
      </w:r>
      <w:r w:rsidRPr="00430DB3">
        <w:rPr>
          <w:rFonts w:ascii="Times New Roman" w:hAnsi="Times New Roman"/>
          <w:szCs w:val="24"/>
        </w:rPr>
        <w:t xml:space="preserve">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430DB3" w:rsidRPr="00430DB3" w:rsidRDefault="00430DB3" w:rsidP="009445C4">
      <w:pPr>
        <w:ind w:left="-15" w:firstLine="72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430DB3" w:rsidRPr="00430DB3" w:rsidRDefault="00430DB3" w:rsidP="00D60B17">
      <w:pPr>
        <w:ind w:left="-15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    При инвентаризации </w:t>
      </w:r>
      <w:proofErr w:type="spellStart"/>
      <w:r w:rsidRPr="00430DB3">
        <w:rPr>
          <w:rFonts w:ascii="Times New Roman" w:hAnsi="Times New Roman"/>
          <w:szCs w:val="24"/>
        </w:rPr>
        <w:t>расчетов</w:t>
      </w:r>
      <w:proofErr w:type="spellEnd"/>
      <w:r w:rsidRPr="00430DB3">
        <w:rPr>
          <w:rFonts w:ascii="Times New Roman" w:hAnsi="Times New Roman"/>
          <w:szCs w:val="24"/>
        </w:rPr>
        <w:t xml:space="preserve"> проверяются </w:t>
      </w:r>
      <w:proofErr w:type="spellStart"/>
      <w:r w:rsidRPr="00430DB3">
        <w:rPr>
          <w:rFonts w:ascii="Times New Roman" w:hAnsi="Times New Roman"/>
          <w:szCs w:val="24"/>
        </w:rPr>
        <w:t>расчеты</w:t>
      </w:r>
      <w:proofErr w:type="spellEnd"/>
      <w:r w:rsidRPr="00430DB3">
        <w:rPr>
          <w:rFonts w:ascii="Times New Roman" w:hAnsi="Times New Roman"/>
          <w:szCs w:val="24"/>
        </w:rPr>
        <w:t xml:space="preserve"> (п.3.44 Методические указания № 49):</w:t>
      </w:r>
    </w:p>
    <w:p w:rsidR="00430DB3" w:rsidRPr="00430DB3" w:rsidRDefault="00430DB3" w:rsidP="00D60B17">
      <w:pPr>
        <w:numPr>
          <w:ilvl w:val="0"/>
          <w:numId w:val="7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покупателями;</w:t>
      </w:r>
    </w:p>
    <w:p w:rsidR="00430DB3" w:rsidRPr="00430DB3" w:rsidRDefault="00430DB3" w:rsidP="00D60B17">
      <w:pPr>
        <w:numPr>
          <w:ilvl w:val="0"/>
          <w:numId w:val="7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lastRenderedPageBreak/>
        <w:t>поставщиками;</w:t>
      </w:r>
    </w:p>
    <w:p w:rsidR="00430DB3" w:rsidRPr="00430DB3" w:rsidRDefault="00430DB3" w:rsidP="00D60B17">
      <w:pPr>
        <w:numPr>
          <w:ilvl w:val="0"/>
          <w:numId w:val="7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>бюджетом;</w:t>
      </w:r>
    </w:p>
    <w:p w:rsidR="00430DB3" w:rsidRPr="00430DB3" w:rsidRDefault="00430DB3" w:rsidP="00D60B17">
      <w:pPr>
        <w:numPr>
          <w:ilvl w:val="0"/>
          <w:numId w:val="7"/>
        </w:numPr>
        <w:spacing w:line="249" w:lineRule="auto"/>
        <w:ind w:left="0"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работниками, в том числе с </w:t>
      </w:r>
      <w:proofErr w:type="spellStart"/>
      <w:r w:rsidRPr="00430DB3">
        <w:rPr>
          <w:rFonts w:ascii="Times New Roman" w:hAnsi="Times New Roman"/>
          <w:szCs w:val="24"/>
        </w:rPr>
        <w:t>подотчетными</w:t>
      </w:r>
      <w:proofErr w:type="spellEnd"/>
      <w:r w:rsidRPr="00430DB3">
        <w:rPr>
          <w:rFonts w:ascii="Times New Roman" w:hAnsi="Times New Roman"/>
          <w:szCs w:val="24"/>
        </w:rPr>
        <w:t xml:space="preserve"> лицами и депонентами; другими дебиторами и кредиторами.</w:t>
      </w:r>
    </w:p>
    <w:p w:rsidR="00430DB3" w:rsidRPr="00430DB3" w:rsidRDefault="00430DB3" w:rsidP="00D60B17">
      <w:pPr>
        <w:ind w:left="-15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     В ходе инвентаризации </w:t>
      </w:r>
      <w:proofErr w:type="spellStart"/>
      <w:r w:rsidRPr="00430DB3">
        <w:rPr>
          <w:rFonts w:ascii="Times New Roman" w:hAnsi="Times New Roman"/>
          <w:szCs w:val="24"/>
        </w:rPr>
        <w:t>расчетов</w:t>
      </w:r>
      <w:proofErr w:type="spellEnd"/>
      <w:r w:rsidRPr="00430DB3">
        <w:rPr>
          <w:rFonts w:ascii="Times New Roman" w:hAnsi="Times New Roman"/>
          <w:szCs w:val="24"/>
        </w:rPr>
        <w:t xml:space="preserve"> с бюджетом и внебюджетными фондами сверяются данные бухгалтерского </w:t>
      </w:r>
      <w:proofErr w:type="spellStart"/>
      <w:r w:rsidRPr="00430DB3">
        <w:rPr>
          <w:rFonts w:ascii="Times New Roman" w:hAnsi="Times New Roman"/>
          <w:szCs w:val="24"/>
        </w:rPr>
        <w:t>учета</w:t>
      </w:r>
      <w:proofErr w:type="spellEnd"/>
      <w:r w:rsidRPr="00430DB3">
        <w:rPr>
          <w:rFonts w:ascii="Times New Roman" w:hAnsi="Times New Roman"/>
          <w:szCs w:val="24"/>
        </w:rPr>
        <w:t xml:space="preserve"> с суммами начисленных                                              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</w:t>
      </w:r>
      <w:proofErr w:type="spellStart"/>
      <w:r w:rsidRPr="00430DB3">
        <w:rPr>
          <w:rFonts w:ascii="Times New Roman" w:hAnsi="Times New Roman"/>
          <w:szCs w:val="24"/>
        </w:rPr>
        <w:t>учета</w:t>
      </w:r>
      <w:proofErr w:type="spellEnd"/>
      <w:r w:rsidRPr="00430DB3">
        <w:rPr>
          <w:rFonts w:ascii="Times New Roman" w:hAnsi="Times New Roman"/>
          <w:szCs w:val="24"/>
        </w:rPr>
        <w:t xml:space="preserve"> в части </w:t>
      </w:r>
      <w:proofErr w:type="spellStart"/>
      <w:r w:rsidRPr="00430DB3">
        <w:rPr>
          <w:rFonts w:ascii="Times New Roman" w:hAnsi="Times New Roman"/>
          <w:szCs w:val="24"/>
        </w:rPr>
        <w:t>расчетов</w:t>
      </w:r>
      <w:proofErr w:type="spellEnd"/>
      <w:r w:rsidRPr="00430DB3">
        <w:rPr>
          <w:rFonts w:ascii="Times New Roman" w:hAnsi="Times New Roman"/>
          <w:szCs w:val="24"/>
        </w:rPr>
        <w:t xml:space="preserve"> с бюджетом с данными, </w:t>
      </w:r>
      <w:proofErr w:type="spellStart"/>
      <w:r w:rsidRPr="00430DB3">
        <w:rPr>
          <w:rFonts w:ascii="Times New Roman" w:hAnsi="Times New Roman"/>
          <w:szCs w:val="24"/>
        </w:rPr>
        <w:t>отраженными</w:t>
      </w:r>
      <w:proofErr w:type="spellEnd"/>
      <w:r w:rsidRPr="00430DB3">
        <w:rPr>
          <w:rFonts w:ascii="Times New Roman" w:hAnsi="Times New Roman"/>
          <w:szCs w:val="24"/>
        </w:rPr>
        <w:t xml:space="preserve"> в налоговой инспекции. Если расхождений между данными налоговых органов и налогоплательщика не выявлено, стороны подписывают акт сверки </w:t>
      </w:r>
      <w:proofErr w:type="spellStart"/>
      <w:r w:rsidRPr="00430DB3">
        <w:rPr>
          <w:rFonts w:ascii="Times New Roman" w:hAnsi="Times New Roman"/>
          <w:szCs w:val="24"/>
        </w:rPr>
        <w:t>расчетов</w:t>
      </w:r>
      <w:proofErr w:type="spellEnd"/>
      <w:r w:rsidRPr="00430DB3">
        <w:rPr>
          <w:rFonts w:ascii="Times New Roman" w:hAnsi="Times New Roman"/>
          <w:szCs w:val="24"/>
        </w:rPr>
        <w:t>. Если же имеют место расхождения, они фиксируются в акте св</w:t>
      </w:r>
      <w:r w:rsidR="00F66E89">
        <w:rPr>
          <w:rFonts w:ascii="Times New Roman" w:hAnsi="Times New Roman"/>
          <w:szCs w:val="24"/>
        </w:rPr>
        <w:t xml:space="preserve">ерки </w:t>
      </w:r>
      <w:proofErr w:type="spellStart"/>
      <w:r w:rsidR="00F66E89">
        <w:rPr>
          <w:rFonts w:ascii="Times New Roman" w:hAnsi="Times New Roman"/>
          <w:szCs w:val="24"/>
        </w:rPr>
        <w:t>расчетов</w:t>
      </w:r>
      <w:proofErr w:type="spellEnd"/>
      <w:r w:rsidR="00F66E89">
        <w:rPr>
          <w:rFonts w:ascii="Times New Roman" w:hAnsi="Times New Roman"/>
          <w:szCs w:val="24"/>
        </w:rPr>
        <w:t xml:space="preserve"> налогоплательщика</w:t>
      </w:r>
      <w:r w:rsidRPr="00430DB3">
        <w:rPr>
          <w:rFonts w:ascii="Times New Roman" w:hAnsi="Times New Roman"/>
          <w:szCs w:val="24"/>
        </w:rPr>
        <w:t xml:space="preserve"> с бюджетом.</w:t>
      </w:r>
    </w:p>
    <w:p w:rsidR="00430DB3" w:rsidRPr="00430DB3" w:rsidRDefault="00430DB3" w:rsidP="00D60B17">
      <w:pPr>
        <w:ind w:left="-15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    При инвентаризации </w:t>
      </w:r>
      <w:proofErr w:type="spellStart"/>
      <w:r w:rsidRPr="00430DB3">
        <w:rPr>
          <w:rFonts w:ascii="Times New Roman" w:hAnsi="Times New Roman"/>
          <w:szCs w:val="24"/>
        </w:rPr>
        <w:t>расчетов</w:t>
      </w:r>
      <w:proofErr w:type="spellEnd"/>
      <w:r w:rsidRPr="00430DB3">
        <w:rPr>
          <w:rFonts w:ascii="Times New Roman" w:hAnsi="Times New Roman"/>
          <w:szCs w:val="24"/>
        </w:rPr>
        <w:t xml:space="preserve"> с работниками муниципального учреждения выявляются невыплаченные суммы по оплате труда, подлежащие </w:t>
      </w:r>
      <w:r w:rsidR="00B359FD" w:rsidRPr="00430DB3">
        <w:rPr>
          <w:rFonts w:ascii="Times New Roman" w:hAnsi="Times New Roman"/>
          <w:szCs w:val="24"/>
        </w:rPr>
        <w:t>перечислению на</w:t>
      </w:r>
      <w:r w:rsidRPr="00430DB3">
        <w:rPr>
          <w:rFonts w:ascii="Times New Roman" w:hAnsi="Times New Roman"/>
          <w:szCs w:val="24"/>
        </w:rPr>
        <w:t xml:space="preserve"> счета депонентов, а также суммы и причины возникновения переплат работникам. Следует также выявить су</w:t>
      </w:r>
      <w:r w:rsidR="00F66E89">
        <w:rPr>
          <w:rFonts w:ascii="Times New Roman" w:hAnsi="Times New Roman"/>
          <w:szCs w:val="24"/>
        </w:rPr>
        <w:t xml:space="preserve">ммы депонентской задолженности, </w:t>
      </w:r>
      <w:r w:rsidRPr="00430DB3">
        <w:rPr>
          <w:rFonts w:ascii="Times New Roman" w:hAnsi="Times New Roman"/>
          <w:szCs w:val="24"/>
        </w:rPr>
        <w:t xml:space="preserve">по которым </w:t>
      </w:r>
      <w:proofErr w:type="spellStart"/>
      <w:r w:rsidRPr="00430DB3">
        <w:rPr>
          <w:rFonts w:ascii="Times New Roman" w:hAnsi="Times New Roman"/>
          <w:szCs w:val="24"/>
        </w:rPr>
        <w:t>истек</w:t>
      </w:r>
      <w:proofErr w:type="spellEnd"/>
      <w:r w:rsidRPr="00430DB3">
        <w:rPr>
          <w:rFonts w:ascii="Times New Roman" w:hAnsi="Times New Roman"/>
          <w:szCs w:val="24"/>
        </w:rPr>
        <w:t xml:space="preserve"> срок исковой давности. Кроме того</w:t>
      </w:r>
      <w:r w:rsidR="00F66E89">
        <w:rPr>
          <w:rFonts w:ascii="Times New Roman" w:hAnsi="Times New Roman"/>
          <w:szCs w:val="24"/>
        </w:rPr>
        <w:t xml:space="preserve">, проверяются </w:t>
      </w:r>
      <w:proofErr w:type="spellStart"/>
      <w:r w:rsidR="00F66E89">
        <w:rPr>
          <w:rFonts w:ascii="Times New Roman" w:hAnsi="Times New Roman"/>
          <w:szCs w:val="24"/>
        </w:rPr>
        <w:t>расчеты</w:t>
      </w:r>
      <w:proofErr w:type="spellEnd"/>
      <w:r w:rsidR="00F66E89">
        <w:rPr>
          <w:rFonts w:ascii="Times New Roman" w:hAnsi="Times New Roman"/>
          <w:szCs w:val="24"/>
        </w:rPr>
        <w:t xml:space="preserve"> </w:t>
      </w:r>
      <w:r w:rsidRPr="00430DB3">
        <w:rPr>
          <w:rFonts w:ascii="Times New Roman" w:hAnsi="Times New Roman"/>
          <w:szCs w:val="24"/>
        </w:rPr>
        <w:t xml:space="preserve">по возмещению материального ущерба, </w:t>
      </w:r>
      <w:proofErr w:type="spellStart"/>
      <w:r w:rsidRPr="00430DB3">
        <w:rPr>
          <w:rFonts w:ascii="Times New Roman" w:hAnsi="Times New Roman"/>
          <w:szCs w:val="24"/>
        </w:rPr>
        <w:t>причиненного</w:t>
      </w:r>
      <w:proofErr w:type="spellEnd"/>
      <w:r w:rsidRPr="00430DB3">
        <w:rPr>
          <w:rFonts w:ascii="Times New Roman" w:hAnsi="Times New Roman"/>
          <w:szCs w:val="24"/>
        </w:rPr>
        <w:t xml:space="preserve"> работниками в результате недостач и хищений денежных и товарно-материальных ценностей.</w:t>
      </w:r>
    </w:p>
    <w:p w:rsidR="00430DB3" w:rsidRPr="00430DB3" w:rsidRDefault="00430DB3" w:rsidP="00D60B17">
      <w:pPr>
        <w:ind w:left="-15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    Инвентаризация </w:t>
      </w:r>
      <w:proofErr w:type="spellStart"/>
      <w:r w:rsidRPr="00430DB3">
        <w:rPr>
          <w:rFonts w:ascii="Times New Roman" w:hAnsi="Times New Roman"/>
          <w:szCs w:val="24"/>
        </w:rPr>
        <w:t>расчетов</w:t>
      </w:r>
      <w:proofErr w:type="spellEnd"/>
      <w:r w:rsidRPr="00430DB3">
        <w:rPr>
          <w:rFonts w:ascii="Times New Roman" w:hAnsi="Times New Roman"/>
          <w:szCs w:val="24"/>
        </w:rPr>
        <w:t xml:space="preserve"> с </w:t>
      </w:r>
      <w:proofErr w:type="spellStart"/>
      <w:r w:rsidRPr="00430DB3">
        <w:rPr>
          <w:rFonts w:ascii="Times New Roman" w:hAnsi="Times New Roman"/>
          <w:szCs w:val="24"/>
        </w:rPr>
        <w:t>подотчетными</w:t>
      </w:r>
      <w:proofErr w:type="spellEnd"/>
      <w:r w:rsidRPr="00430DB3">
        <w:rPr>
          <w:rFonts w:ascii="Times New Roman" w:hAnsi="Times New Roman"/>
          <w:szCs w:val="24"/>
        </w:rPr>
        <w:t xml:space="preserve"> лицами состоит в проверке авансовых </w:t>
      </w:r>
      <w:proofErr w:type="spellStart"/>
      <w:r w:rsidRPr="00430DB3">
        <w:rPr>
          <w:rFonts w:ascii="Times New Roman" w:hAnsi="Times New Roman"/>
          <w:szCs w:val="24"/>
        </w:rPr>
        <w:t>отчетов</w:t>
      </w:r>
      <w:proofErr w:type="spellEnd"/>
      <w:r w:rsidRPr="00430DB3">
        <w:rPr>
          <w:rFonts w:ascii="Times New Roman" w:hAnsi="Times New Roman"/>
          <w:szCs w:val="24"/>
        </w:rPr>
        <w:t xml:space="preserve"> работников на их соответствие данным бухгалтерского </w:t>
      </w:r>
      <w:proofErr w:type="spellStart"/>
      <w:r w:rsidRPr="00430DB3">
        <w:rPr>
          <w:rFonts w:ascii="Times New Roman" w:hAnsi="Times New Roman"/>
          <w:szCs w:val="24"/>
        </w:rPr>
        <w:t>учета</w:t>
      </w:r>
      <w:proofErr w:type="spellEnd"/>
      <w:r w:rsidRPr="00430DB3">
        <w:rPr>
          <w:rFonts w:ascii="Times New Roman" w:hAnsi="Times New Roman"/>
          <w:szCs w:val="24"/>
        </w:rPr>
        <w:t xml:space="preserve"> по каждому </w:t>
      </w:r>
      <w:proofErr w:type="spellStart"/>
      <w:r w:rsidRPr="00430DB3">
        <w:rPr>
          <w:rFonts w:ascii="Times New Roman" w:hAnsi="Times New Roman"/>
          <w:szCs w:val="24"/>
        </w:rPr>
        <w:t>подотчетному</w:t>
      </w:r>
      <w:proofErr w:type="spellEnd"/>
      <w:r w:rsidRPr="00430DB3">
        <w:rPr>
          <w:rFonts w:ascii="Times New Roman" w:hAnsi="Times New Roman"/>
          <w:szCs w:val="24"/>
        </w:rPr>
        <w:t xml:space="preserve"> лицу, а также на предмет целевого использования </w:t>
      </w:r>
      <w:proofErr w:type="spellStart"/>
      <w:r w:rsidRPr="00430DB3">
        <w:rPr>
          <w:rFonts w:ascii="Times New Roman" w:hAnsi="Times New Roman"/>
          <w:szCs w:val="24"/>
        </w:rPr>
        <w:t>подотчетных</w:t>
      </w:r>
      <w:proofErr w:type="spellEnd"/>
      <w:r w:rsidRPr="00430DB3">
        <w:rPr>
          <w:rFonts w:ascii="Times New Roman" w:hAnsi="Times New Roman"/>
          <w:szCs w:val="24"/>
        </w:rPr>
        <w:t xml:space="preserve"> сумм. </w:t>
      </w:r>
    </w:p>
    <w:p w:rsidR="00430DB3" w:rsidRPr="00430DB3" w:rsidRDefault="00430DB3" w:rsidP="00D60B17">
      <w:pPr>
        <w:ind w:left="-15" w:firstLine="582"/>
        <w:jc w:val="both"/>
        <w:rPr>
          <w:rFonts w:ascii="Times New Roman" w:hAnsi="Times New Roman"/>
          <w:szCs w:val="24"/>
        </w:rPr>
      </w:pPr>
      <w:proofErr w:type="gramStart"/>
      <w:r w:rsidRPr="00430DB3">
        <w:rPr>
          <w:rFonts w:ascii="Times New Roman" w:hAnsi="Times New Roman"/>
          <w:szCs w:val="24"/>
        </w:rPr>
        <w:t xml:space="preserve">Кроме указанного выше необходимо также проверить наличие оправдательных документов по израсходованным средствам, а также выявить, не </w:t>
      </w:r>
      <w:proofErr w:type="spellStart"/>
      <w:r w:rsidRPr="00430DB3">
        <w:rPr>
          <w:rFonts w:ascii="Times New Roman" w:hAnsi="Times New Roman"/>
          <w:szCs w:val="24"/>
        </w:rPr>
        <w:t>истек</w:t>
      </w:r>
      <w:proofErr w:type="spellEnd"/>
      <w:r w:rsidRPr="00430DB3">
        <w:rPr>
          <w:rFonts w:ascii="Times New Roman" w:hAnsi="Times New Roman"/>
          <w:szCs w:val="24"/>
        </w:rPr>
        <w:t xml:space="preserve"> ли срок, на который работникам выдавались под </w:t>
      </w:r>
      <w:proofErr w:type="spellStart"/>
      <w:r w:rsidRPr="00430DB3">
        <w:rPr>
          <w:rFonts w:ascii="Times New Roman" w:hAnsi="Times New Roman"/>
          <w:szCs w:val="24"/>
        </w:rPr>
        <w:t>отчет</w:t>
      </w:r>
      <w:proofErr w:type="spellEnd"/>
      <w:r w:rsidRPr="00430DB3">
        <w:rPr>
          <w:rFonts w:ascii="Times New Roman" w:hAnsi="Times New Roman"/>
          <w:szCs w:val="24"/>
        </w:rPr>
        <w:t xml:space="preserve"> денежные средства.</w:t>
      </w:r>
      <w:proofErr w:type="gramEnd"/>
    </w:p>
    <w:p w:rsidR="00430DB3" w:rsidRPr="00430DB3" w:rsidRDefault="00430DB3" w:rsidP="009445C4">
      <w:pPr>
        <w:ind w:left="-15" w:firstLine="72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2.4.  По каждому факту возникновения просроченной кредиторской задолженности формируется следующий пакет документов: </w:t>
      </w:r>
    </w:p>
    <w:p w:rsidR="00430DB3" w:rsidRPr="00430DB3" w:rsidRDefault="00430DB3" w:rsidP="00D60B17">
      <w:pPr>
        <w:numPr>
          <w:ilvl w:val="0"/>
          <w:numId w:val="8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акт сверки взаимных </w:t>
      </w:r>
      <w:proofErr w:type="spellStart"/>
      <w:r w:rsidRPr="00430DB3">
        <w:rPr>
          <w:rFonts w:ascii="Times New Roman" w:hAnsi="Times New Roman"/>
          <w:szCs w:val="24"/>
        </w:rPr>
        <w:t>расчетов</w:t>
      </w:r>
      <w:proofErr w:type="spellEnd"/>
      <w:r w:rsidRPr="00430DB3">
        <w:rPr>
          <w:rFonts w:ascii="Times New Roman" w:hAnsi="Times New Roman"/>
          <w:szCs w:val="24"/>
        </w:rPr>
        <w:t xml:space="preserve"> с кредитором в рамках </w:t>
      </w:r>
      <w:proofErr w:type="spellStart"/>
      <w:r w:rsidRPr="00430DB3">
        <w:rPr>
          <w:rFonts w:ascii="Times New Roman" w:hAnsi="Times New Roman"/>
          <w:szCs w:val="24"/>
        </w:rPr>
        <w:t>заключенного</w:t>
      </w:r>
      <w:proofErr w:type="spellEnd"/>
      <w:r w:rsidRPr="00430DB3">
        <w:rPr>
          <w:rFonts w:ascii="Times New Roman" w:hAnsi="Times New Roman"/>
          <w:szCs w:val="24"/>
        </w:rPr>
        <w:t xml:space="preserve">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430DB3" w:rsidRPr="00430DB3" w:rsidRDefault="00430DB3" w:rsidP="00D60B17">
      <w:pPr>
        <w:numPr>
          <w:ilvl w:val="0"/>
          <w:numId w:val="8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копия </w:t>
      </w:r>
      <w:proofErr w:type="spellStart"/>
      <w:r w:rsidRPr="00430DB3">
        <w:rPr>
          <w:rFonts w:ascii="Times New Roman" w:hAnsi="Times New Roman"/>
          <w:szCs w:val="24"/>
        </w:rPr>
        <w:t>заключенного</w:t>
      </w:r>
      <w:proofErr w:type="spellEnd"/>
      <w:r w:rsidRPr="00430DB3">
        <w:rPr>
          <w:rFonts w:ascii="Times New Roman" w:hAnsi="Times New Roman"/>
          <w:szCs w:val="24"/>
        </w:rPr>
        <w:t xml:space="preserve"> контракта (договора) на поставку товаров (выполнение работ, оказание услуг); </w:t>
      </w:r>
    </w:p>
    <w:p w:rsidR="00430DB3" w:rsidRPr="00430DB3" w:rsidRDefault="00430DB3" w:rsidP="00D60B17">
      <w:pPr>
        <w:numPr>
          <w:ilvl w:val="0"/>
          <w:numId w:val="8"/>
        </w:numPr>
        <w:spacing w:line="25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копии товарно-транспортных накладных согласно имеющимся контрактам </w:t>
      </w:r>
    </w:p>
    <w:p w:rsidR="00430DB3" w:rsidRPr="00430DB3" w:rsidRDefault="00430DB3" w:rsidP="00D60B17">
      <w:pPr>
        <w:ind w:left="-15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(договорам) на поставку товаров; </w:t>
      </w:r>
    </w:p>
    <w:p w:rsidR="00430DB3" w:rsidRPr="00430DB3" w:rsidRDefault="00430DB3" w:rsidP="00D60B17">
      <w:pPr>
        <w:numPr>
          <w:ilvl w:val="0"/>
          <w:numId w:val="8"/>
        </w:numPr>
        <w:spacing w:line="259" w:lineRule="auto"/>
        <w:ind w:left="-15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копии актов </w:t>
      </w:r>
      <w:proofErr w:type="spellStart"/>
      <w:r w:rsidRPr="00430DB3">
        <w:rPr>
          <w:rFonts w:ascii="Times New Roman" w:hAnsi="Times New Roman"/>
          <w:szCs w:val="24"/>
        </w:rPr>
        <w:t>приемки</w:t>
      </w:r>
      <w:proofErr w:type="spellEnd"/>
      <w:r w:rsidRPr="00430DB3">
        <w:rPr>
          <w:rFonts w:ascii="Times New Roman" w:hAnsi="Times New Roman"/>
          <w:szCs w:val="24"/>
        </w:rPr>
        <w:t xml:space="preserve"> товаров (работ и услуг) в рамках </w:t>
      </w:r>
      <w:proofErr w:type="spellStart"/>
      <w:r w:rsidRPr="00430DB3">
        <w:rPr>
          <w:rFonts w:ascii="Times New Roman" w:hAnsi="Times New Roman"/>
          <w:szCs w:val="24"/>
        </w:rPr>
        <w:t>заключенных</w:t>
      </w:r>
      <w:proofErr w:type="spellEnd"/>
      <w:r w:rsidRPr="00430DB3">
        <w:rPr>
          <w:rFonts w:ascii="Times New Roman" w:hAnsi="Times New Roman"/>
          <w:szCs w:val="24"/>
        </w:rPr>
        <w:t xml:space="preserve"> контрактов (договоров), подписанных сторонами договора (контракта); </w:t>
      </w:r>
    </w:p>
    <w:p w:rsidR="00430DB3" w:rsidRPr="00430DB3" w:rsidRDefault="00430DB3" w:rsidP="00D60B17">
      <w:pPr>
        <w:numPr>
          <w:ilvl w:val="0"/>
          <w:numId w:val="8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копии выставленных бюджетополучателю счетов-фактур на оплату                              за фактически поставленную продукцию (выполненные работы, оказанные услуги); </w:t>
      </w:r>
    </w:p>
    <w:p w:rsidR="00430DB3" w:rsidRPr="00430DB3" w:rsidRDefault="00430DB3" w:rsidP="00D60B17">
      <w:pPr>
        <w:numPr>
          <w:ilvl w:val="0"/>
          <w:numId w:val="8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обоснование возникновения задолженности с указанием </w:t>
      </w:r>
      <w:proofErr w:type="spellStart"/>
      <w:r w:rsidRPr="00430DB3">
        <w:rPr>
          <w:rFonts w:ascii="Times New Roman" w:hAnsi="Times New Roman"/>
          <w:szCs w:val="24"/>
        </w:rPr>
        <w:t>объема</w:t>
      </w:r>
      <w:proofErr w:type="spellEnd"/>
      <w:r w:rsidRPr="00430DB3">
        <w:rPr>
          <w:rFonts w:ascii="Times New Roman" w:hAnsi="Times New Roman"/>
          <w:szCs w:val="24"/>
        </w:rPr>
        <w:t xml:space="preserve"> выделенных бюджетных ассигнований (лимитов), </w:t>
      </w:r>
      <w:proofErr w:type="spellStart"/>
      <w:r w:rsidRPr="00430DB3">
        <w:rPr>
          <w:rFonts w:ascii="Times New Roman" w:hAnsi="Times New Roman"/>
          <w:szCs w:val="24"/>
        </w:rPr>
        <w:t>объема</w:t>
      </w:r>
      <w:proofErr w:type="spellEnd"/>
      <w:r w:rsidRPr="00430DB3">
        <w:rPr>
          <w:rFonts w:ascii="Times New Roman" w:hAnsi="Times New Roman"/>
          <w:szCs w:val="24"/>
        </w:rPr>
        <w:t xml:space="preserve">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430DB3" w:rsidRPr="00430DB3" w:rsidRDefault="00430DB3" w:rsidP="00D60B17">
      <w:pPr>
        <w:numPr>
          <w:ilvl w:val="0"/>
          <w:numId w:val="8"/>
        </w:numPr>
        <w:spacing w:line="249" w:lineRule="auto"/>
        <w:ind w:firstLine="27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копия решения суда о взыскании задолженности (при его наличии). </w:t>
      </w:r>
    </w:p>
    <w:p w:rsidR="00430DB3" w:rsidRPr="00430DB3" w:rsidRDefault="00430DB3" w:rsidP="009445C4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</w:t>
      </w:r>
      <w:proofErr w:type="spellStart"/>
      <w:r w:rsidRPr="00430DB3">
        <w:rPr>
          <w:rFonts w:ascii="Times New Roman" w:hAnsi="Times New Roman"/>
          <w:szCs w:val="24"/>
        </w:rPr>
        <w:t>объема</w:t>
      </w:r>
      <w:proofErr w:type="spellEnd"/>
      <w:r w:rsidRPr="00430DB3">
        <w:rPr>
          <w:rFonts w:ascii="Times New Roman" w:hAnsi="Times New Roman"/>
          <w:szCs w:val="24"/>
        </w:rPr>
        <w:t xml:space="preserve"> фактических расходов, </w:t>
      </w:r>
      <w:proofErr w:type="spellStart"/>
      <w:r w:rsidRPr="00430DB3">
        <w:rPr>
          <w:rFonts w:ascii="Times New Roman" w:hAnsi="Times New Roman"/>
          <w:szCs w:val="24"/>
        </w:rPr>
        <w:t>объемов</w:t>
      </w:r>
      <w:proofErr w:type="spellEnd"/>
      <w:r w:rsidRPr="00430DB3">
        <w:rPr>
          <w:rFonts w:ascii="Times New Roman" w:hAnsi="Times New Roman"/>
          <w:szCs w:val="24"/>
        </w:rPr>
        <w:t xml:space="preserve"> бюджетных ассигнований (лимитов), причин недостатка средств. </w:t>
      </w:r>
    </w:p>
    <w:p w:rsidR="00430DB3" w:rsidRPr="00430DB3" w:rsidRDefault="00430DB3" w:rsidP="009445C4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 </w:t>
      </w:r>
      <w:proofErr w:type="gramStart"/>
      <w:r w:rsidRPr="00430DB3">
        <w:rPr>
          <w:rFonts w:ascii="Times New Roman" w:hAnsi="Times New Roman"/>
          <w:szCs w:val="24"/>
        </w:rPr>
        <w:t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</w:t>
      </w:r>
      <w:r w:rsidR="00D60B17">
        <w:rPr>
          <w:rFonts w:ascii="Times New Roman" w:hAnsi="Times New Roman"/>
          <w:szCs w:val="24"/>
        </w:rPr>
        <w:t>рацию с. Байкит</w:t>
      </w:r>
      <w:r w:rsidRPr="00430DB3">
        <w:rPr>
          <w:rFonts w:ascii="Times New Roman" w:hAnsi="Times New Roman"/>
          <w:szCs w:val="24"/>
        </w:rPr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</w:t>
      </w:r>
      <w:proofErr w:type="gramEnd"/>
      <w:r w:rsidRPr="00430DB3">
        <w:rPr>
          <w:rFonts w:ascii="Times New Roman" w:hAnsi="Times New Roman"/>
          <w:szCs w:val="24"/>
        </w:rPr>
        <w:t xml:space="preserve"> пояснительной запиской в сроки, установленные для сдачи годовой бюджетной </w:t>
      </w:r>
      <w:proofErr w:type="spellStart"/>
      <w:r w:rsidRPr="00430DB3">
        <w:rPr>
          <w:rFonts w:ascii="Times New Roman" w:hAnsi="Times New Roman"/>
          <w:szCs w:val="24"/>
        </w:rPr>
        <w:t>отчетности</w:t>
      </w:r>
      <w:proofErr w:type="spellEnd"/>
      <w:r w:rsidRPr="00430DB3">
        <w:rPr>
          <w:rFonts w:ascii="Times New Roman" w:hAnsi="Times New Roman"/>
          <w:szCs w:val="24"/>
        </w:rPr>
        <w:t>.</w:t>
      </w:r>
    </w:p>
    <w:p w:rsidR="00430DB3" w:rsidRPr="00430DB3" w:rsidRDefault="00430DB3" w:rsidP="00D60B17">
      <w:pPr>
        <w:ind w:firstLine="272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      Заполнение форм осуществляется в </w:t>
      </w:r>
      <w:r w:rsidR="00F66E89">
        <w:rPr>
          <w:rFonts w:ascii="Times New Roman" w:hAnsi="Times New Roman"/>
          <w:szCs w:val="24"/>
        </w:rPr>
        <w:t xml:space="preserve">Системе мониторинга дебиторской </w:t>
      </w:r>
      <w:r w:rsidRPr="00430DB3">
        <w:rPr>
          <w:rFonts w:ascii="Times New Roman" w:hAnsi="Times New Roman"/>
          <w:szCs w:val="24"/>
        </w:rPr>
        <w:t xml:space="preserve">и кредиторской задолженности в муниципальных учреждениях </w:t>
      </w:r>
      <w:r w:rsidR="00B359FD" w:rsidRPr="00430DB3">
        <w:rPr>
          <w:rFonts w:ascii="Times New Roman" w:hAnsi="Times New Roman"/>
          <w:szCs w:val="24"/>
        </w:rPr>
        <w:t xml:space="preserve">посредством </w:t>
      </w:r>
      <w:proofErr w:type="spellStart"/>
      <w:r w:rsidR="00B359FD">
        <w:rPr>
          <w:rFonts w:ascii="Times New Roman" w:hAnsi="Times New Roman"/>
          <w:szCs w:val="24"/>
        </w:rPr>
        <w:t>Web</w:t>
      </w:r>
      <w:proofErr w:type="spellEnd"/>
      <w:r w:rsidRPr="00430DB3">
        <w:rPr>
          <w:rFonts w:ascii="Times New Roman" w:hAnsi="Times New Roman"/>
          <w:szCs w:val="24"/>
        </w:rPr>
        <w:t xml:space="preserve">-доступа. </w:t>
      </w:r>
    </w:p>
    <w:p w:rsidR="00430DB3" w:rsidRPr="00430DB3" w:rsidRDefault="00430DB3" w:rsidP="009445C4">
      <w:pPr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 В </w:t>
      </w:r>
      <w:proofErr w:type="gramStart"/>
      <w:r w:rsidRPr="00430DB3">
        <w:rPr>
          <w:rFonts w:ascii="Times New Roman" w:hAnsi="Times New Roman"/>
          <w:szCs w:val="24"/>
        </w:rPr>
        <w:t>Приложении</w:t>
      </w:r>
      <w:proofErr w:type="gramEnd"/>
      <w:r w:rsidRPr="00430DB3">
        <w:rPr>
          <w:rFonts w:ascii="Times New Roman" w:hAnsi="Times New Roman"/>
          <w:szCs w:val="24"/>
        </w:rPr>
        <w:t xml:space="preserve"> 1 и Приложении 2 заполняются все предусмотренные показатели. В </w:t>
      </w:r>
      <w:proofErr w:type="gramStart"/>
      <w:r w:rsidRPr="00430DB3">
        <w:rPr>
          <w:rFonts w:ascii="Times New Roman" w:hAnsi="Times New Roman"/>
          <w:szCs w:val="24"/>
        </w:rPr>
        <w:t>случае</w:t>
      </w:r>
      <w:proofErr w:type="gramEnd"/>
      <w:r w:rsidRPr="00430DB3">
        <w:rPr>
          <w:rFonts w:ascii="Times New Roman" w:hAnsi="Times New Roman"/>
          <w:szCs w:val="24"/>
        </w:rPr>
        <w:t xml:space="preserve"> отсутствия каких-либо показателей, предусмотренных формами, в соответствующей строке (графе) ставится прочерк.</w:t>
      </w:r>
    </w:p>
    <w:p w:rsidR="00430DB3" w:rsidRPr="00430DB3" w:rsidRDefault="00430DB3" w:rsidP="00E96B9D">
      <w:pPr>
        <w:ind w:firstLine="709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</w:t>
      </w:r>
      <w:proofErr w:type="spellStart"/>
      <w:r w:rsidRPr="00430DB3">
        <w:rPr>
          <w:rFonts w:ascii="Times New Roman" w:hAnsi="Times New Roman"/>
          <w:szCs w:val="24"/>
        </w:rPr>
        <w:t>ее</w:t>
      </w:r>
      <w:proofErr w:type="spellEnd"/>
      <w:r w:rsidRPr="00430DB3">
        <w:rPr>
          <w:rFonts w:ascii="Times New Roman" w:hAnsi="Times New Roman"/>
          <w:szCs w:val="24"/>
        </w:rPr>
        <w:t xml:space="preserve">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</w:t>
      </w:r>
      <w:r w:rsidR="00B359FD" w:rsidRPr="00430DB3">
        <w:rPr>
          <w:rFonts w:ascii="Times New Roman" w:hAnsi="Times New Roman"/>
          <w:szCs w:val="24"/>
        </w:rPr>
        <w:t>лет)</w:t>
      </w:r>
      <w:r w:rsidRPr="00430DB3">
        <w:rPr>
          <w:rFonts w:ascii="Times New Roman" w:hAnsi="Times New Roman"/>
          <w:szCs w:val="24"/>
        </w:rPr>
        <w:t xml:space="preserve">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</w:t>
      </w:r>
      <w:proofErr w:type="spellStart"/>
      <w:r w:rsidRPr="00430DB3">
        <w:rPr>
          <w:rFonts w:ascii="Times New Roman" w:hAnsi="Times New Roman"/>
          <w:szCs w:val="24"/>
        </w:rPr>
        <w:t>объеме</w:t>
      </w:r>
      <w:proofErr w:type="spellEnd"/>
      <w:r w:rsidRPr="00430DB3">
        <w:rPr>
          <w:rFonts w:ascii="Times New Roman" w:hAnsi="Times New Roman"/>
          <w:szCs w:val="24"/>
        </w:rPr>
        <w:t xml:space="preserve"> задолженности.</w:t>
      </w:r>
    </w:p>
    <w:p w:rsidR="00430DB3" w:rsidRPr="00430DB3" w:rsidRDefault="00430DB3" w:rsidP="00E96B9D">
      <w:pPr>
        <w:ind w:firstLine="709"/>
        <w:jc w:val="both"/>
        <w:rPr>
          <w:rFonts w:ascii="Times New Roman" w:hAnsi="Times New Roman"/>
          <w:color w:val="052635"/>
          <w:szCs w:val="24"/>
        </w:rPr>
      </w:pPr>
      <w:r w:rsidRPr="00430DB3">
        <w:rPr>
          <w:rFonts w:ascii="Times New Roman" w:hAnsi="Times New Roman"/>
          <w:szCs w:val="24"/>
        </w:rPr>
        <w:t xml:space="preserve">В </w:t>
      </w:r>
      <w:proofErr w:type="gramStart"/>
      <w:r w:rsidRPr="00430DB3">
        <w:rPr>
          <w:rFonts w:ascii="Times New Roman" w:hAnsi="Times New Roman"/>
          <w:szCs w:val="24"/>
        </w:rPr>
        <w:t>случае</w:t>
      </w:r>
      <w:proofErr w:type="gramEnd"/>
      <w:r w:rsidRPr="00430DB3">
        <w:rPr>
          <w:rFonts w:ascii="Times New Roman" w:hAnsi="Times New Roman"/>
          <w:szCs w:val="24"/>
        </w:rPr>
        <w:t xml:space="preserve"> наличия просроченной кредиторской задолженности к указанной форме прикладывается пакет документов в соответствии с пунктами                                    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430DB3">
        <w:rPr>
          <w:rFonts w:ascii="Times New Roman" w:hAnsi="Times New Roman"/>
          <w:color w:val="052635"/>
          <w:szCs w:val="24"/>
        </w:rPr>
        <w:t xml:space="preserve">. </w:t>
      </w:r>
    </w:p>
    <w:p w:rsidR="00430DB3" w:rsidRPr="00430DB3" w:rsidRDefault="00430DB3" w:rsidP="009445C4">
      <w:pPr>
        <w:pStyle w:val="a9"/>
        <w:numPr>
          <w:ilvl w:val="1"/>
          <w:numId w:val="9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430DB3">
        <w:rPr>
          <w:rFonts w:ascii="Times New Roman" w:hAnsi="Times New Roman"/>
          <w:szCs w:val="24"/>
        </w:rPr>
        <w:t>Финансов</w:t>
      </w:r>
      <w:r w:rsidR="00D60B17">
        <w:rPr>
          <w:rFonts w:ascii="Times New Roman" w:hAnsi="Times New Roman"/>
          <w:szCs w:val="24"/>
        </w:rPr>
        <w:t>ый орган Администрации с. Байкит</w:t>
      </w:r>
      <w:r w:rsidRPr="00430DB3">
        <w:rPr>
          <w:rFonts w:ascii="Times New Roman" w:hAnsi="Times New Roman"/>
          <w:szCs w:val="24"/>
        </w:rPr>
        <w:t xml:space="preserve"> на основании данных о результатах инвентаризации задолженности представляют результаты инвентаризации дебиторской и кре</w:t>
      </w:r>
      <w:r w:rsidR="00D60B17">
        <w:rPr>
          <w:rFonts w:ascii="Times New Roman" w:hAnsi="Times New Roman"/>
          <w:szCs w:val="24"/>
        </w:rPr>
        <w:t>диторской задолженностей Главе села Байкит</w:t>
      </w:r>
      <w:r w:rsidRPr="00430DB3">
        <w:rPr>
          <w:rFonts w:ascii="Times New Roman" w:hAnsi="Times New Roman"/>
          <w:szCs w:val="24"/>
        </w:rPr>
        <w:t xml:space="preserve"> по форме «Сведения о результатах инвентаризации дебиторской задолженности» согласно Пр</w:t>
      </w:r>
      <w:r w:rsidR="00F66E89">
        <w:rPr>
          <w:rFonts w:ascii="Times New Roman" w:hAnsi="Times New Roman"/>
          <w:szCs w:val="24"/>
        </w:rPr>
        <w:t xml:space="preserve">иложению 1 к настоящему Порядку </w:t>
      </w:r>
      <w:r w:rsidRPr="00430DB3">
        <w:rPr>
          <w:rFonts w:ascii="Times New Roman" w:hAnsi="Times New Roman"/>
          <w:szCs w:val="24"/>
        </w:rPr>
        <w:t xml:space="preserve"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</w:t>
      </w:r>
      <w:r w:rsidR="00F66E89">
        <w:rPr>
          <w:rFonts w:ascii="Times New Roman" w:hAnsi="Times New Roman"/>
          <w:szCs w:val="24"/>
        </w:rPr>
        <w:t>запиской</w:t>
      </w:r>
      <w:proofErr w:type="gramEnd"/>
      <w:r w:rsidR="00F66E89">
        <w:rPr>
          <w:rFonts w:ascii="Times New Roman" w:hAnsi="Times New Roman"/>
          <w:szCs w:val="24"/>
        </w:rPr>
        <w:t xml:space="preserve"> в сроки, установленные </w:t>
      </w:r>
      <w:r w:rsidRPr="00430DB3">
        <w:rPr>
          <w:rFonts w:ascii="Times New Roman" w:hAnsi="Times New Roman"/>
          <w:szCs w:val="24"/>
        </w:rPr>
        <w:t xml:space="preserve">для сдачи годовой бюджетной </w:t>
      </w:r>
      <w:proofErr w:type="spellStart"/>
      <w:r w:rsidRPr="00430DB3">
        <w:rPr>
          <w:rFonts w:ascii="Times New Roman" w:hAnsi="Times New Roman"/>
          <w:szCs w:val="24"/>
        </w:rPr>
        <w:t>отчетности</w:t>
      </w:r>
      <w:proofErr w:type="spellEnd"/>
      <w:r w:rsidRPr="00430DB3">
        <w:rPr>
          <w:rFonts w:ascii="Times New Roman" w:hAnsi="Times New Roman"/>
          <w:szCs w:val="24"/>
        </w:rPr>
        <w:t>.</w:t>
      </w:r>
    </w:p>
    <w:p w:rsidR="00430DB3" w:rsidRPr="00430DB3" w:rsidRDefault="00430DB3" w:rsidP="00D60B17">
      <w:pPr>
        <w:ind w:firstLine="272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      Заполнение форм осуществляется в Системе мониторинга деби</w:t>
      </w:r>
      <w:r w:rsidR="00F66E89">
        <w:rPr>
          <w:rFonts w:ascii="Times New Roman" w:hAnsi="Times New Roman"/>
          <w:szCs w:val="24"/>
        </w:rPr>
        <w:t xml:space="preserve">торской </w:t>
      </w:r>
      <w:r w:rsidRPr="00430DB3">
        <w:rPr>
          <w:rFonts w:ascii="Times New Roman" w:hAnsi="Times New Roman"/>
          <w:szCs w:val="24"/>
        </w:rPr>
        <w:t xml:space="preserve">и кредиторской задолженности в муниципальных учреждениях посредством </w:t>
      </w:r>
      <w:proofErr w:type="spellStart"/>
      <w:r w:rsidRPr="00430DB3">
        <w:rPr>
          <w:rFonts w:ascii="Times New Roman" w:hAnsi="Times New Roman"/>
          <w:szCs w:val="24"/>
        </w:rPr>
        <w:t>Web</w:t>
      </w:r>
      <w:proofErr w:type="spellEnd"/>
      <w:r w:rsidR="00F66E89">
        <w:rPr>
          <w:rFonts w:ascii="Times New Roman" w:hAnsi="Times New Roman"/>
          <w:szCs w:val="24"/>
        </w:rPr>
        <w:t>-</w:t>
      </w:r>
      <w:r w:rsidRPr="00430DB3">
        <w:rPr>
          <w:rFonts w:ascii="Times New Roman" w:hAnsi="Times New Roman"/>
          <w:szCs w:val="24"/>
        </w:rPr>
        <w:t xml:space="preserve">доступа. </w:t>
      </w:r>
    </w:p>
    <w:p w:rsidR="00430DB3" w:rsidRPr="00430DB3" w:rsidRDefault="00430DB3" w:rsidP="009445C4">
      <w:pPr>
        <w:ind w:left="-15" w:firstLine="72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2.9. В </w:t>
      </w:r>
      <w:proofErr w:type="gramStart"/>
      <w:r w:rsidRPr="00430DB3">
        <w:rPr>
          <w:rFonts w:ascii="Times New Roman" w:hAnsi="Times New Roman"/>
          <w:szCs w:val="24"/>
        </w:rPr>
        <w:t>Приложениях</w:t>
      </w:r>
      <w:proofErr w:type="gramEnd"/>
      <w:r w:rsidRPr="00430DB3">
        <w:rPr>
          <w:rFonts w:ascii="Times New Roman" w:hAnsi="Times New Roman"/>
          <w:szCs w:val="24"/>
        </w:rPr>
        <w:t xml:space="preserve"> 1 и 2 заполняются </w:t>
      </w:r>
      <w:r w:rsidR="00F66E89">
        <w:rPr>
          <w:rFonts w:ascii="Times New Roman" w:hAnsi="Times New Roman"/>
          <w:szCs w:val="24"/>
        </w:rPr>
        <w:t>все предусмотренные показатели.</w:t>
      </w:r>
      <w:r w:rsidRPr="00430DB3">
        <w:rPr>
          <w:rFonts w:ascii="Times New Roman" w:hAnsi="Times New Roman"/>
          <w:szCs w:val="24"/>
        </w:rPr>
        <w:t xml:space="preserve"> В </w:t>
      </w:r>
      <w:proofErr w:type="gramStart"/>
      <w:r w:rsidRPr="00430DB3">
        <w:rPr>
          <w:rFonts w:ascii="Times New Roman" w:hAnsi="Times New Roman"/>
          <w:szCs w:val="24"/>
        </w:rPr>
        <w:t>случае</w:t>
      </w:r>
      <w:proofErr w:type="gramEnd"/>
      <w:r w:rsidRPr="00430DB3">
        <w:rPr>
          <w:rFonts w:ascii="Times New Roman" w:hAnsi="Times New Roman"/>
          <w:szCs w:val="24"/>
        </w:rPr>
        <w:t xml:space="preserve"> отсутствия каких-либо показателей, пред</w:t>
      </w:r>
      <w:r w:rsidR="00F66E89">
        <w:rPr>
          <w:rFonts w:ascii="Times New Roman" w:hAnsi="Times New Roman"/>
          <w:szCs w:val="24"/>
        </w:rPr>
        <w:t xml:space="preserve">усмотренных формами, </w:t>
      </w:r>
      <w:r w:rsidRPr="00430DB3">
        <w:rPr>
          <w:rFonts w:ascii="Times New Roman" w:hAnsi="Times New Roman"/>
          <w:szCs w:val="24"/>
        </w:rPr>
        <w:t>в соответствующей строке (графе) ставится прочерк.</w:t>
      </w:r>
    </w:p>
    <w:p w:rsidR="00430DB3" w:rsidRPr="00430DB3" w:rsidRDefault="00430DB3" w:rsidP="00E96B9D">
      <w:pPr>
        <w:ind w:left="-15" w:firstLine="72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Одновременно с формами Приложений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</w:t>
      </w:r>
      <w:proofErr w:type="spellStart"/>
      <w:r w:rsidRPr="00430DB3">
        <w:rPr>
          <w:rFonts w:ascii="Times New Roman" w:hAnsi="Times New Roman"/>
          <w:szCs w:val="24"/>
        </w:rPr>
        <w:t>ее</w:t>
      </w:r>
      <w:proofErr w:type="spellEnd"/>
      <w:r w:rsidRPr="00430DB3">
        <w:rPr>
          <w:rFonts w:ascii="Times New Roman" w:hAnsi="Times New Roman"/>
          <w:szCs w:val="24"/>
        </w:rPr>
        <w:t xml:space="preserve"> погашение (взыскание), и ожидаемых сроков сокращения задолженности.                       В пояснительной записке отдельно должны быть даны пояснения по суммам дебиторской и кредиторской задолженности прошлых лет (до 3 лет) 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</w:t>
      </w:r>
      <w:proofErr w:type="spellStart"/>
      <w:r w:rsidRPr="00430DB3">
        <w:rPr>
          <w:rFonts w:ascii="Times New Roman" w:hAnsi="Times New Roman"/>
          <w:szCs w:val="24"/>
        </w:rPr>
        <w:t>объеме</w:t>
      </w:r>
      <w:proofErr w:type="spellEnd"/>
      <w:r w:rsidRPr="00430DB3">
        <w:rPr>
          <w:rFonts w:ascii="Times New Roman" w:hAnsi="Times New Roman"/>
          <w:szCs w:val="24"/>
        </w:rPr>
        <w:t xml:space="preserve"> задолженности.</w:t>
      </w:r>
    </w:p>
    <w:p w:rsidR="00430DB3" w:rsidRPr="00430DB3" w:rsidRDefault="00430DB3" w:rsidP="00E96B9D">
      <w:pPr>
        <w:ind w:left="-15" w:firstLine="724"/>
        <w:jc w:val="both"/>
        <w:rPr>
          <w:rFonts w:ascii="Times New Roman" w:hAnsi="Times New Roman"/>
          <w:szCs w:val="24"/>
        </w:rPr>
      </w:pPr>
      <w:r w:rsidRPr="00430DB3">
        <w:rPr>
          <w:rFonts w:ascii="Times New Roman" w:hAnsi="Times New Roman"/>
          <w:szCs w:val="24"/>
        </w:rPr>
        <w:t xml:space="preserve">В </w:t>
      </w:r>
      <w:proofErr w:type="gramStart"/>
      <w:r w:rsidRPr="00430DB3">
        <w:rPr>
          <w:rFonts w:ascii="Times New Roman" w:hAnsi="Times New Roman"/>
          <w:szCs w:val="24"/>
        </w:rPr>
        <w:t>случае</w:t>
      </w:r>
      <w:proofErr w:type="gramEnd"/>
      <w:r w:rsidRPr="00430DB3">
        <w:rPr>
          <w:rFonts w:ascii="Times New Roman" w:hAnsi="Times New Roman"/>
          <w:szCs w:val="24"/>
        </w:rPr>
        <w:t xml:space="preserve"> наличия просроченной кредиторской задолженности к указанной форме прикладывается пакет документов в соответствии с пунктами 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Pr="00430DB3">
        <w:rPr>
          <w:rFonts w:ascii="Times New Roman" w:hAnsi="Times New Roman"/>
          <w:color w:val="052635"/>
          <w:szCs w:val="24"/>
        </w:rPr>
        <w:t xml:space="preserve">. </w:t>
      </w:r>
    </w:p>
    <w:p w:rsidR="00623B4A" w:rsidRPr="00430DB3" w:rsidRDefault="00623B4A" w:rsidP="00D60B17">
      <w:pPr>
        <w:jc w:val="both"/>
        <w:rPr>
          <w:rFonts w:ascii="Times New Roman" w:hAnsi="Times New Roman"/>
          <w:bCs/>
          <w:szCs w:val="24"/>
        </w:rPr>
      </w:pPr>
    </w:p>
    <w:p w:rsidR="007435A1" w:rsidRDefault="007435A1" w:rsidP="00623B4A">
      <w:pPr>
        <w:rPr>
          <w:rFonts w:ascii="Times New Roman" w:hAnsi="Times New Roman"/>
          <w:bCs/>
          <w:sz w:val="20"/>
        </w:rPr>
        <w:sectPr w:rsidR="007435A1" w:rsidSect="009445C4">
          <w:headerReference w:type="default" r:id="rId9"/>
          <w:headerReference w:type="firs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7435A1" w:rsidRDefault="007435A1" w:rsidP="007435A1">
      <w:pPr>
        <w:pStyle w:val="aa"/>
        <w:spacing w:before="244"/>
      </w:pPr>
    </w:p>
    <w:p w:rsidR="007435A1" w:rsidRDefault="007435A1" w:rsidP="007435A1">
      <w:pPr>
        <w:pStyle w:val="aa"/>
        <w:ind w:right="714"/>
        <w:jc w:val="center"/>
      </w:pPr>
      <w:r>
        <w:rPr>
          <w:spacing w:val="-2"/>
        </w:rPr>
        <w:t>Сведения</w:t>
      </w:r>
    </w:p>
    <w:p w:rsidR="007435A1" w:rsidRDefault="007435A1" w:rsidP="007435A1">
      <w:pPr>
        <w:pStyle w:val="aa"/>
        <w:tabs>
          <w:tab w:val="left" w:pos="2907"/>
          <w:tab w:val="left" w:pos="5002"/>
        </w:tabs>
        <w:spacing w:before="241"/>
        <w:ind w:left="539" w:right="1257"/>
        <w:jc w:val="center"/>
        <w:rPr>
          <w:spacing w:val="-4"/>
        </w:rPr>
      </w:pP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proofErr w:type="gramStart"/>
      <w:r>
        <w:t>инвентаризации</w:t>
      </w:r>
      <w:r>
        <w:rPr>
          <w:spacing w:val="-5"/>
        </w:rPr>
        <w:t xml:space="preserve"> </w:t>
      </w:r>
      <w:r>
        <w:t>дебиторской</w:t>
      </w:r>
      <w:r>
        <w:rPr>
          <w:spacing w:val="-5"/>
        </w:rPr>
        <w:t xml:space="preserve"> </w:t>
      </w:r>
      <w:r>
        <w:t>задолженности</w:t>
      </w:r>
      <w:r>
        <w:rPr>
          <w:spacing w:val="-5"/>
        </w:rPr>
        <w:t xml:space="preserve"> </w:t>
      </w:r>
      <w:r>
        <w:t>получателей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бюджета</w:t>
      </w:r>
      <w:proofErr w:type="gramEnd"/>
      <w:r>
        <w:rPr>
          <w:spacing w:val="-4"/>
        </w:rPr>
        <w:t xml:space="preserve"> с. Байкит </w:t>
      </w:r>
    </w:p>
    <w:p w:rsidR="007435A1" w:rsidRDefault="007435A1" w:rsidP="007435A1">
      <w:pPr>
        <w:pStyle w:val="aa"/>
        <w:tabs>
          <w:tab w:val="left" w:pos="2907"/>
          <w:tab w:val="left" w:pos="5002"/>
        </w:tabs>
        <w:spacing w:before="241"/>
        <w:ind w:left="539" w:right="1257"/>
        <w:jc w:val="center"/>
      </w:pPr>
      <w:r>
        <w:t>по состоянию на «</w:t>
      </w:r>
      <w:r>
        <w:rPr>
          <w:u w:val="single"/>
        </w:rPr>
        <w:tab/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</w:t>
      </w:r>
    </w:p>
    <w:p w:rsidR="007435A1" w:rsidRDefault="007435A1" w:rsidP="007435A1">
      <w:pPr>
        <w:pStyle w:val="aa"/>
        <w:tabs>
          <w:tab w:val="left" w:pos="12430"/>
        </w:tabs>
        <w:spacing w:before="3"/>
        <w:ind w:right="659"/>
        <w:jc w:val="center"/>
      </w:pPr>
      <w:r>
        <w:t xml:space="preserve">Учреждение </w:t>
      </w:r>
      <w:r>
        <w:rPr>
          <w:u w:val="single"/>
        </w:rPr>
        <w:tab/>
      </w:r>
    </w:p>
    <w:p w:rsidR="007435A1" w:rsidRDefault="007435A1" w:rsidP="007435A1">
      <w:pPr>
        <w:pStyle w:val="aa"/>
      </w:pPr>
    </w:p>
    <w:p w:rsidR="007435A1" w:rsidRDefault="007435A1" w:rsidP="007435A1">
      <w:pPr>
        <w:pStyle w:val="aa"/>
        <w:spacing w:before="206"/>
      </w:pPr>
    </w:p>
    <w:p w:rsidR="007435A1" w:rsidRDefault="007435A1" w:rsidP="007435A1">
      <w:pPr>
        <w:pStyle w:val="aa"/>
        <w:tabs>
          <w:tab w:val="left" w:pos="13838"/>
        </w:tabs>
        <w:ind w:left="1297"/>
      </w:pPr>
      <w:r>
        <w:t>Главный</w:t>
      </w:r>
      <w:r>
        <w:rPr>
          <w:spacing w:val="-2"/>
        </w:rPr>
        <w:t xml:space="preserve"> </w:t>
      </w:r>
      <w:r>
        <w:t>распорядитель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7435A1" w:rsidRDefault="007435A1" w:rsidP="007435A1">
      <w:pPr>
        <w:pStyle w:val="aa"/>
        <w:rPr>
          <w:sz w:val="20"/>
        </w:rPr>
      </w:pPr>
    </w:p>
    <w:p w:rsidR="007435A1" w:rsidRDefault="007435A1" w:rsidP="007435A1">
      <w:pPr>
        <w:pStyle w:val="aa"/>
        <w:rPr>
          <w:sz w:val="20"/>
        </w:rPr>
      </w:pPr>
    </w:p>
    <w:p w:rsidR="007435A1" w:rsidRDefault="007435A1" w:rsidP="007435A1">
      <w:pPr>
        <w:pStyle w:val="aa"/>
        <w:spacing w:before="6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190"/>
        <w:gridCol w:w="1358"/>
        <w:gridCol w:w="572"/>
        <w:gridCol w:w="1626"/>
        <w:gridCol w:w="525"/>
        <w:gridCol w:w="1396"/>
        <w:gridCol w:w="525"/>
        <w:gridCol w:w="1396"/>
        <w:gridCol w:w="965"/>
        <w:gridCol w:w="1275"/>
        <w:gridCol w:w="1554"/>
        <w:gridCol w:w="1423"/>
        <w:gridCol w:w="1418"/>
      </w:tblGrid>
      <w:tr w:rsidR="007435A1" w:rsidTr="006916DB">
        <w:trPr>
          <w:trHeight w:val="183"/>
        </w:trPr>
        <w:tc>
          <w:tcPr>
            <w:tcW w:w="336" w:type="dxa"/>
            <w:vMerge w:val="restart"/>
          </w:tcPr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83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149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</w:tc>
        <w:tc>
          <w:tcPr>
            <w:tcW w:w="1190" w:type="dxa"/>
            <w:vMerge w:val="restart"/>
          </w:tcPr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83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60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Наименование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дебиторской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задолженности</w:t>
            </w:r>
            <w:proofErr w:type="spellEnd"/>
          </w:p>
        </w:tc>
        <w:tc>
          <w:tcPr>
            <w:tcW w:w="1358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91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"/>
              <w:ind w:left="115" w:right="137"/>
              <w:jc w:val="center"/>
              <w:rPr>
                <w:sz w:val="16"/>
                <w:lang w:val="ru-RU"/>
              </w:rPr>
            </w:pPr>
            <w:r w:rsidRPr="007435A1">
              <w:rPr>
                <w:sz w:val="16"/>
                <w:lang w:val="ru-RU"/>
              </w:rPr>
              <w:t>Код</w:t>
            </w:r>
            <w:r w:rsidRPr="007435A1">
              <w:rPr>
                <w:spacing w:val="-10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бюджетной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классификации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(</w:t>
            </w:r>
            <w:proofErr w:type="spellStart"/>
            <w:r w:rsidRPr="007435A1">
              <w:rPr>
                <w:sz w:val="16"/>
                <w:lang w:val="ru-RU"/>
              </w:rPr>
              <w:t>Рп</w:t>
            </w:r>
            <w:proofErr w:type="spellEnd"/>
            <w:r w:rsidRPr="007435A1">
              <w:rPr>
                <w:sz w:val="16"/>
                <w:lang w:val="ru-RU"/>
              </w:rPr>
              <w:t xml:space="preserve">, </w:t>
            </w:r>
            <w:proofErr w:type="spellStart"/>
            <w:r w:rsidRPr="007435A1">
              <w:rPr>
                <w:sz w:val="16"/>
                <w:lang w:val="ru-RU"/>
              </w:rPr>
              <w:t>Ц.с</w:t>
            </w:r>
            <w:proofErr w:type="spellEnd"/>
            <w:r w:rsidRPr="007435A1">
              <w:rPr>
                <w:sz w:val="16"/>
                <w:lang w:val="ru-RU"/>
              </w:rPr>
              <w:t xml:space="preserve">., </w:t>
            </w:r>
            <w:proofErr w:type="spellStart"/>
            <w:r w:rsidRPr="007435A1">
              <w:rPr>
                <w:sz w:val="16"/>
                <w:lang w:val="ru-RU"/>
              </w:rPr>
              <w:t>В.р</w:t>
            </w:r>
            <w:proofErr w:type="spellEnd"/>
            <w:r w:rsidRPr="007435A1">
              <w:rPr>
                <w:sz w:val="16"/>
                <w:lang w:val="ru-RU"/>
              </w:rPr>
              <w:t>.,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ОСГУ)</w:t>
            </w:r>
          </w:p>
        </w:tc>
        <w:tc>
          <w:tcPr>
            <w:tcW w:w="7005" w:type="dxa"/>
            <w:gridSpan w:val="7"/>
          </w:tcPr>
          <w:p w:rsidR="007435A1" w:rsidRPr="007435A1" w:rsidRDefault="007435A1" w:rsidP="006916DB">
            <w:pPr>
              <w:pStyle w:val="TableParagraph"/>
              <w:spacing w:line="164" w:lineRule="exact"/>
              <w:ind w:left="1723"/>
              <w:rPr>
                <w:sz w:val="16"/>
                <w:lang w:val="ru-RU"/>
              </w:rPr>
            </w:pPr>
            <w:r w:rsidRPr="007435A1">
              <w:rPr>
                <w:sz w:val="16"/>
                <w:lang w:val="ru-RU"/>
              </w:rPr>
              <w:t>Сумма</w:t>
            </w:r>
            <w:r w:rsidRPr="007435A1">
              <w:rPr>
                <w:spacing w:val="-6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дебиторской</w:t>
            </w:r>
            <w:r w:rsidRPr="007435A1">
              <w:rPr>
                <w:spacing w:val="-5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задолженности</w:t>
            </w:r>
            <w:r w:rsidRPr="007435A1">
              <w:rPr>
                <w:spacing w:val="-6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на</w:t>
            </w:r>
            <w:r w:rsidRPr="007435A1">
              <w:rPr>
                <w:spacing w:val="-4"/>
                <w:sz w:val="16"/>
                <w:lang w:val="ru-RU"/>
              </w:rPr>
              <w:t xml:space="preserve"> </w:t>
            </w:r>
            <w:proofErr w:type="spellStart"/>
            <w:r w:rsidRPr="007435A1">
              <w:rPr>
                <w:sz w:val="16"/>
                <w:lang w:val="ru-RU"/>
              </w:rPr>
              <w:t>отчетную</w:t>
            </w:r>
            <w:proofErr w:type="spellEnd"/>
            <w:r w:rsidRPr="007435A1">
              <w:rPr>
                <w:spacing w:val="-5"/>
                <w:sz w:val="16"/>
                <w:lang w:val="ru-RU"/>
              </w:rPr>
              <w:t xml:space="preserve"> </w:t>
            </w:r>
            <w:r w:rsidRPr="007435A1">
              <w:rPr>
                <w:spacing w:val="-4"/>
                <w:sz w:val="16"/>
                <w:lang w:val="ru-RU"/>
              </w:rPr>
              <w:t>дату</w:t>
            </w:r>
          </w:p>
        </w:tc>
        <w:tc>
          <w:tcPr>
            <w:tcW w:w="1275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91"/>
              <w:rPr>
                <w:sz w:val="16"/>
                <w:lang w:val="ru-RU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391" w:hanging="19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Наименование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дебитора</w:t>
            </w:r>
            <w:proofErr w:type="spellEnd"/>
          </w:p>
        </w:tc>
        <w:tc>
          <w:tcPr>
            <w:tcW w:w="1554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91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"/>
              <w:ind w:left="324" w:right="183" w:hanging="1"/>
              <w:jc w:val="center"/>
              <w:rPr>
                <w:sz w:val="16"/>
                <w:lang w:val="ru-RU"/>
              </w:rPr>
            </w:pPr>
            <w:r w:rsidRPr="007435A1">
              <w:rPr>
                <w:sz w:val="16"/>
                <w:lang w:val="ru-RU"/>
              </w:rPr>
              <w:t>Дата,</w:t>
            </w:r>
            <w:r w:rsidRPr="007435A1">
              <w:rPr>
                <w:spacing w:val="-1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номер,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наименование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документа</w:t>
            </w:r>
            <w:r w:rsidRPr="007435A1">
              <w:rPr>
                <w:spacing w:val="-1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-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основания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возникновения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задолженности</w:t>
            </w:r>
          </w:p>
        </w:tc>
        <w:tc>
          <w:tcPr>
            <w:tcW w:w="1423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83"/>
              <w:rPr>
                <w:sz w:val="16"/>
                <w:lang w:val="ru-RU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258" w:right="117" w:hanging="1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Причина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задолженности</w:t>
            </w:r>
            <w:proofErr w:type="spellEnd"/>
          </w:p>
        </w:tc>
        <w:tc>
          <w:tcPr>
            <w:tcW w:w="1418" w:type="dxa"/>
            <w:vMerge w:val="restart"/>
          </w:tcPr>
          <w:p w:rsidR="007435A1" w:rsidRPr="007435A1" w:rsidRDefault="007435A1" w:rsidP="006916DB">
            <w:pPr>
              <w:pStyle w:val="TableParagraph"/>
              <w:spacing w:line="180" w:lineRule="atLeast"/>
              <w:ind w:left="190" w:right="49" w:hanging="1"/>
              <w:jc w:val="center"/>
              <w:rPr>
                <w:sz w:val="16"/>
                <w:lang w:val="ru-RU"/>
              </w:rPr>
            </w:pPr>
            <w:r w:rsidRPr="007435A1">
              <w:rPr>
                <w:sz w:val="16"/>
                <w:lang w:val="ru-RU"/>
              </w:rPr>
              <w:t>Сведения</w:t>
            </w:r>
            <w:r w:rsidRPr="007435A1">
              <w:rPr>
                <w:spacing w:val="-1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о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7435A1">
              <w:rPr>
                <w:spacing w:val="-2"/>
                <w:sz w:val="16"/>
                <w:lang w:val="ru-RU"/>
              </w:rPr>
              <w:t>проведенной</w:t>
            </w:r>
            <w:proofErr w:type="spellEnd"/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последней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инвентаризации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(источники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информации</w:t>
            </w:r>
            <w:r w:rsidRPr="007435A1">
              <w:rPr>
                <w:spacing w:val="-3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о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размере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дебиторской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задолженности)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(</w:t>
            </w:r>
            <w:proofErr w:type="spellStart"/>
            <w:r w:rsidRPr="007435A1">
              <w:rPr>
                <w:spacing w:val="-2"/>
                <w:sz w:val="16"/>
                <w:lang w:val="ru-RU"/>
              </w:rPr>
              <w:t>инвентар</w:t>
            </w:r>
            <w:proofErr w:type="gramStart"/>
            <w:r w:rsidRPr="007435A1">
              <w:rPr>
                <w:spacing w:val="-2"/>
                <w:sz w:val="16"/>
                <w:lang w:val="ru-RU"/>
              </w:rPr>
              <w:t>.о</w:t>
            </w:r>
            <w:proofErr w:type="gramEnd"/>
            <w:r w:rsidRPr="007435A1">
              <w:rPr>
                <w:spacing w:val="-2"/>
                <w:sz w:val="16"/>
                <w:lang w:val="ru-RU"/>
              </w:rPr>
              <w:t>писи</w:t>
            </w:r>
            <w:proofErr w:type="spellEnd"/>
            <w:r w:rsidRPr="007435A1">
              <w:rPr>
                <w:spacing w:val="-2"/>
                <w:sz w:val="16"/>
                <w:lang w:val="ru-RU"/>
              </w:rPr>
              <w:t>,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акты</w:t>
            </w:r>
            <w:r w:rsidRPr="007435A1">
              <w:rPr>
                <w:spacing w:val="-1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сверки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proofErr w:type="spellStart"/>
            <w:r w:rsidRPr="007435A1">
              <w:rPr>
                <w:spacing w:val="-2"/>
                <w:sz w:val="16"/>
                <w:lang w:val="ru-RU"/>
              </w:rPr>
              <w:t>расчетов</w:t>
            </w:r>
            <w:proofErr w:type="spellEnd"/>
            <w:r w:rsidRPr="007435A1">
              <w:rPr>
                <w:spacing w:val="-2"/>
                <w:sz w:val="16"/>
                <w:lang w:val="ru-RU"/>
              </w:rPr>
              <w:t>,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претензионные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письма,</w:t>
            </w:r>
            <w:r w:rsidRPr="007435A1">
              <w:rPr>
                <w:spacing w:val="-10"/>
                <w:sz w:val="16"/>
                <w:lang w:val="ru-RU"/>
              </w:rPr>
              <w:t xml:space="preserve"> </w:t>
            </w:r>
            <w:r w:rsidRPr="007435A1">
              <w:rPr>
                <w:sz w:val="16"/>
                <w:lang w:val="ru-RU"/>
              </w:rPr>
              <w:t>приказы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организации)</w:t>
            </w:r>
          </w:p>
        </w:tc>
      </w:tr>
      <w:tr w:rsidR="007435A1" w:rsidTr="006916DB">
        <w:trPr>
          <w:trHeight w:val="183"/>
        </w:trPr>
        <w:tc>
          <w:tcPr>
            <w:tcW w:w="336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8" w:type="dxa"/>
            <w:gridSpan w:val="2"/>
          </w:tcPr>
          <w:p w:rsidR="007435A1" w:rsidRDefault="007435A1" w:rsidP="006916DB">
            <w:pPr>
              <w:pStyle w:val="TableParagraph"/>
              <w:spacing w:line="164" w:lineRule="exact"/>
              <w:ind w:left="125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Всего</w:t>
            </w:r>
            <w:proofErr w:type="spellEnd"/>
          </w:p>
        </w:tc>
        <w:tc>
          <w:tcPr>
            <w:tcW w:w="4807" w:type="dxa"/>
            <w:gridSpan w:val="5"/>
          </w:tcPr>
          <w:p w:rsidR="007435A1" w:rsidRDefault="007435A1" w:rsidP="006916DB">
            <w:pPr>
              <w:pStyle w:val="TableParagraph"/>
              <w:spacing w:line="164" w:lineRule="exact"/>
              <w:ind w:left="1517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числе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задолженность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</w:tr>
      <w:tr w:rsidR="007435A1" w:rsidTr="006916DB">
        <w:trPr>
          <w:trHeight w:val="183"/>
        </w:trPr>
        <w:tc>
          <w:tcPr>
            <w:tcW w:w="336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 w:val="restart"/>
          </w:tcPr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73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146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Всего</w:t>
            </w:r>
            <w:proofErr w:type="spellEnd"/>
          </w:p>
        </w:tc>
        <w:tc>
          <w:tcPr>
            <w:tcW w:w="1626" w:type="dxa"/>
            <w:vMerge w:val="restart"/>
          </w:tcPr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73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pacing w:val="-2"/>
                <w:sz w:val="16"/>
              </w:rPr>
              <w:t>необоснованная</w:t>
            </w:r>
            <w:proofErr w:type="spellEnd"/>
          </w:p>
        </w:tc>
        <w:tc>
          <w:tcPr>
            <w:tcW w:w="1921" w:type="dxa"/>
            <w:gridSpan w:val="2"/>
          </w:tcPr>
          <w:p w:rsidR="007435A1" w:rsidRDefault="007435A1" w:rsidP="006916DB">
            <w:pPr>
              <w:pStyle w:val="TableParagraph"/>
              <w:spacing w:line="164" w:lineRule="exact"/>
              <w:ind w:left="86" w:right="-44"/>
              <w:rPr>
                <w:sz w:val="16"/>
              </w:rPr>
            </w:pPr>
            <w:proofErr w:type="spellStart"/>
            <w:r>
              <w:rPr>
                <w:sz w:val="16"/>
              </w:rPr>
              <w:t>Возникшая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текущем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году</w:t>
            </w:r>
            <w:proofErr w:type="spellEnd"/>
          </w:p>
        </w:tc>
        <w:tc>
          <w:tcPr>
            <w:tcW w:w="2886" w:type="dxa"/>
            <w:gridSpan w:val="3"/>
          </w:tcPr>
          <w:p w:rsidR="007435A1" w:rsidRDefault="007435A1" w:rsidP="006916DB">
            <w:pPr>
              <w:pStyle w:val="TableParagraph"/>
              <w:spacing w:line="164" w:lineRule="exact"/>
              <w:ind w:left="1037"/>
              <w:rPr>
                <w:sz w:val="16"/>
              </w:rPr>
            </w:pPr>
            <w:proofErr w:type="spellStart"/>
            <w:r>
              <w:rPr>
                <w:sz w:val="16"/>
              </w:rPr>
              <w:t>Прошлых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лет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</w:tr>
      <w:tr w:rsidR="007435A1" w:rsidTr="006916DB">
        <w:trPr>
          <w:trHeight w:val="2177"/>
        </w:trPr>
        <w:tc>
          <w:tcPr>
            <w:tcW w:w="336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76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12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всего</w:t>
            </w:r>
            <w:proofErr w:type="spellEnd"/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68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283" w:firstLine="29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просроченная</w:t>
            </w:r>
            <w:proofErr w:type="spellEnd"/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76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126"/>
              <w:jc w:val="center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всего</w:t>
            </w:r>
            <w:proofErr w:type="spellEnd"/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68"/>
              <w:rPr>
                <w:sz w:val="16"/>
              </w:rPr>
            </w:pPr>
          </w:p>
          <w:p w:rsidR="007435A1" w:rsidRDefault="007435A1" w:rsidP="006916DB">
            <w:pPr>
              <w:pStyle w:val="TableParagraph"/>
              <w:spacing w:before="1"/>
              <w:ind w:left="195" w:firstLine="29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просроченная</w:t>
            </w:r>
            <w:proofErr w:type="spellEnd"/>
          </w:p>
        </w:tc>
        <w:tc>
          <w:tcPr>
            <w:tcW w:w="965" w:type="dxa"/>
          </w:tcPr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68"/>
              <w:rPr>
                <w:sz w:val="16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"/>
              <w:ind w:left="77" w:right="114" w:hanging="1"/>
              <w:jc w:val="center"/>
              <w:rPr>
                <w:sz w:val="16"/>
                <w:lang w:val="ru-RU"/>
              </w:rPr>
            </w:pPr>
            <w:r w:rsidRPr="007435A1">
              <w:rPr>
                <w:sz w:val="16"/>
                <w:lang w:val="ru-RU"/>
              </w:rPr>
              <w:t>в</w:t>
            </w:r>
            <w:r w:rsidRPr="007435A1">
              <w:rPr>
                <w:spacing w:val="-3"/>
                <w:sz w:val="16"/>
                <w:lang w:val="ru-RU"/>
              </w:rPr>
              <w:t xml:space="preserve"> </w:t>
            </w:r>
            <w:proofErr w:type="spellStart"/>
            <w:r w:rsidRPr="007435A1">
              <w:rPr>
                <w:sz w:val="16"/>
                <w:lang w:val="ru-RU"/>
              </w:rPr>
              <w:t>т.ч</w:t>
            </w:r>
            <w:proofErr w:type="spellEnd"/>
            <w:r w:rsidRPr="007435A1">
              <w:rPr>
                <w:sz w:val="16"/>
                <w:lang w:val="ru-RU"/>
              </w:rPr>
              <w:t>.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proofErr w:type="gramStart"/>
            <w:r w:rsidRPr="007435A1">
              <w:rPr>
                <w:spacing w:val="-2"/>
                <w:sz w:val="16"/>
                <w:lang w:val="ru-RU"/>
              </w:rPr>
              <w:t>нереальная</w:t>
            </w:r>
            <w:proofErr w:type="gramEnd"/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10"/>
                <w:sz w:val="16"/>
                <w:lang w:val="ru-RU"/>
              </w:rPr>
              <w:t>к</w:t>
            </w:r>
            <w:r w:rsidRPr="007435A1">
              <w:rPr>
                <w:spacing w:val="40"/>
                <w:sz w:val="16"/>
                <w:lang w:val="ru-RU"/>
              </w:rPr>
              <w:t xml:space="preserve"> </w:t>
            </w:r>
            <w:r w:rsidRPr="007435A1">
              <w:rPr>
                <w:spacing w:val="-2"/>
                <w:sz w:val="16"/>
                <w:lang w:val="ru-RU"/>
              </w:rPr>
              <w:t>взысканию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</w:tr>
      <w:tr w:rsidR="007435A1" w:rsidTr="006916DB">
        <w:trPr>
          <w:trHeight w:val="183"/>
        </w:trPr>
        <w:tc>
          <w:tcPr>
            <w:tcW w:w="336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90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358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72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626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965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554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423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418" w:type="dxa"/>
          </w:tcPr>
          <w:p w:rsidR="007435A1" w:rsidRDefault="007435A1" w:rsidP="006916DB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7435A1" w:rsidTr="006916DB">
        <w:trPr>
          <w:trHeight w:val="183"/>
        </w:trPr>
        <w:tc>
          <w:tcPr>
            <w:tcW w:w="33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358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423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</w:tr>
      <w:tr w:rsidR="007435A1" w:rsidTr="006916DB">
        <w:trPr>
          <w:trHeight w:val="183"/>
        </w:trPr>
        <w:tc>
          <w:tcPr>
            <w:tcW w:w="33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358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423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</w:tr>
      <w:tr w:rsidR="007435A1" w:rsidTr="006916DB">
        <w:trPr>
          <w:trHeight w:val="183"/>
        </w:trPr>
        <w:tc>
          <w:tcPr>
            <w:tcW w:w="33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190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358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52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396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96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275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423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</w:tcPr>
          <w:p w:rsidR="007435A1" w:rsidRDefault="007435A1" w:rsidP="006916DB">
            <w:pPr>
              <w:pStyle w:val="TableParagraph"/>
              <w:rPr>
                <w:sz w:val="12"/>
              </w:rPr>
            </w:pPr>
          </w:p>
        </w:tc>
      </w:tr>
    </w:tbl>
    <w:p w:rsidR="007435A1" w:rsidRDefault="007435A1" w:rsidP="007435A1">
      <w:pPr>
        <w:rPr>
          <w:sz w:val="12"/>
        </w:rPr>
        <w:sectPr w:rsidR="007435A1" w:rsidSect="007435A1">
          <w:headerReference w:type="default" r:id="rId11"/>
          <w:pgSz w:w="16840" w:h="11910" w:orient="landscape"/>
          <w:pgMar w:top="1680" w:right="20" w:bottom="280" w:left="1020" w:header="1144" w:footer="0" w:gutter="0"/>
          <w:pgNumType w:start="1"/>
          <w:cols w:space="720"/>
        </w:sectPr>
      </w:pPr>
    </w:p>
    <w:p w:rsidR="007435A1" w:rsidRDefault="007435A1" w:rsidP="007435A1">
      <w:pPr>
        <w:pStyle w:val="aa"/>
        <w:spacing w:before="4"/>
      </w:pPr>
    </w:p>
    <w:p w:rsidR="007435A1" w:rsidRDefault="007435A1" w:rsidP="007435A1">
      <w:pPr>
        <w:pStyle w:val="aa"/>
        <w:ind w:right="714"/>
        <w:jc w:val="center"/>
      </w:pPr>
      <w:r>
        <w:rPr>
          <w:spacing w:val="-2"/>
        </w:rPr>
        <w:t>Сведения</w:t>
      </w:r>
    </w:p>
    <w:p w:rsidR="007435A1" w:rsidRDefault="007435A1" w:rsidP="007435A1">
      <w:pPr>
        <w:pStyle w:val="aa"/>
        <w:tabs>
          <w:tab w:val="left" w:pos="2849"/>
          <w:tab w:val="left" w:pos="4944"/>
        </w:tabs>
        <w:spacing w:before="241" w:line="448" w:lineRule="auto"/>
        <w:ind w:left="482" w:right="1198"/>
        <w:jc w:val="center"/>
      </w:pPr>
      <w:r>
        <w:t>о</w:t>
      </w:r>
      <w:r>
        <w:rPr>
          <w:spacing w:val="-4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proofErr w:type="gramStart"/>
      <w:r>
        <w:t>инвентаризации</w:t>
      </w:r>
      <w:r>
        <w:rPr>
          <w:spacing w:val="-5"/>
        </w:rPr>
        <w:t xml:space="preserve"> </w:t>
      </w:r>
      <w:r>
        <w:t>кредиторской</w:t>
      </w:r>
      <w:r>
        <w:rPr>
          <w:spacing w:val="-5"/>
        </w:rPr>
        <w:t xml:space="preserve"> </w:t>
      </w:r>
      <w:r>
        <w:t>задолженности</w:t>
      </w:r>
      <w:r>
        <w:rPr>
          <w:spacing w:val="-5"/>
        </w:rPr>
        <w:t xml:space="preserve"> </w:t>
      </w:r>
      <w:r>
        <w:t>получателей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бюджета</w:t>
      </w:r>
      <w:proofErr w:type="gramEnd"/>
      <w:r>
        <w:rPr>
          <w:spacing w:val="-5"/>
        </w:rPr>
        <w:t xml:space="preserve"> </w:t>
      </w:r>
      <w:r>
        <w:t xml:space="preserve">с. Байкит </w:t>
      </w:r>
    </w:p>
    <w:p w:rsidR="007435A1" w:rsidRDefault="007435A1" w:rsidP="007435A1">
      <w:pPr>
        <w:pStyle w:val="aa"/>
        <w:tabs>
          <w:tab w:val="left" w:pos="2849"/>
          <w:tab w:val="left" w:pos="4944"/>
        </w:tabs>
        <w:spacing w:before="241" w:line="448" w:lineRule="auto"/>
        <w:ind w:left="482" w:right="1198"/>
        <w:jc w:val="center"/>
      </w:pPr>
      <w:r>
        <w:t>по состоянию на «</w:t>
      </w:r>
      <w:r>
        <w:rPr>
          <w:u w:val="single"/>
        </w:rPr>
        <w:tab/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80"/>
          <w:w w:val="150"/>
          <w:u w:val="single"/>
        </w:rPr>
        <w:t xml:space="preserve"> </w:t>
      </w:r>
      <w:r>
        <w:t>г.</w:t>
      </w:r>
    </w:p>
    <w:p w:rsidR="007435A1" w:rsidRDefault="007435A1" w:rsidP="007435A1">
      <w:pPr>
        <w:pStyle w:val="aa"/>
        <w:tabs>
          <w:tab w:val="left" w:pos="12430"/>
        </w:tabs>
        <w:spacing w:before="3"/>
        <w:ind w:right="659"/>
        <w:jc w:val="center"/>
      </w:pPr>
      <w:r>
        <w:t xml:space="preserve">Учреждение </w:t>
      </w:r>
      <w:r>
        <w:rPr>
          <w:u w:val="single"/>
        </w:rPr>
        <w:tab/>
      </w:r>
    </w:p>
    <w:p w:rsidR="007435A1" w:rsidRDefault="007435A1" w:rsidP="007435A1">
      <w:pPr>
        <w:pStyle w:val="aa"/>
        <w:tabs>
          <w:tab w:val="left" w:pos="12541"/>
        </w:tabs>
        <w:spacing w:before="241"/>
        <w:ind w:right="660"/>
        <w:jc w:val="center"/>
      </w:pPr>
      <w:r>
        <w:t>Главный</w:t>
      </w:r>
      <w:r>
        <w:rPr>
          <w:spacing w:val="-2"/>
        </w:rPr>
        <w:t xml:space="preserve"> </w:t>
      </w:r>
      <w:r>
        <w:t>распорядитель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7435A1" w:rsidRDefault="007435A1" w:rsidP="007435A1">
      <w:pPr>
        <w:pStyle w:val="aa"/>
        <w:rPr>
          <w:sz w:val="20"/>
        </w:rPr>
      </w:pPr>
    </w:p>
    <w:p w:rsidR="007435A1" w:rsidRDefault="007435A1" w:rsidP="007435A1">
      <w:pPr>
        <w:pStyle w:val="aa"/>
        <w:rPr>
          <w:sz w:val="20"/>
        </w:rPr>
      </w:pPr>
    </w:p>
    <w:p w:rsidR="007435A1" w:rsidRDefault="007435A1" w:rsidP="007435A1">
      <w:pPr>
        <w:pStyle w:val="aa"/>
        <w:spacing w:before="6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370"/>
        <w:gridCol w:w="1299"/>
        <w:gridCol w:w="716"/>
        <w:gridCol w:w="1340"/>
        <w:gridCol w:w="692"/>
        <w:gridCol w:w="1180"/>
        <w:gridCol w:w="758"/>
        <w:gridCol w:w="1155"/>
        <w:gridCol w:w="1206"/>
        <w:gridCol w:w="985"/>
        <w:gridCol w:w="1201"/>
        <w:gridCol w:w="1166"/>
        <w:gridCol w:w="1703"/>
      </w:tblGrid>
      <w:tr w:rsidR="007435A1" w:rsidTr="006916DB">
        <w:trPr>
          <w:trHeight w:val="275"/>
        </w:trPr>
        <w:tc>
          <w:tcPr>
            <w:tcW w:w="457" w:type="dxa"/>
            <w:vMerge w:val="restart"/>
          </w:tcPr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370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ind w:left="126"/>
              <w:jc w:val="center"/>
              <w:rPr>
                <w:sz w:val="24"/>
                <w:lang w:val="ru-RU"/>
              </w:rPr>
            </w:pPr>
            <w:proofErr w:type="spellStart"/>
            <w:r w:rsidRPr="007435A1">
              <w:rPr>
                <w:spacing w:val="-2"/>
                <w:sz w:val="24"/>
                <w:lang w:val="ru-RU"/>
              </w:rPr>
              <w:t>Наименова</w:t>
            </w:r>
            <w:proofErr w:type="spellEnd"/>
          </w:p>
          <w:p w:rsidR="007435A1" w:rsidRPr="007435A1" w:rsidRDefault="007435A1" w:rsidP="006916DB">
            <w:pPr>
              <w:pStyle w:val="TableParagraph"/>
              <w:ind w:left="93" w:right="51" w:hanging="1"/>
              <w:jc w:val="center"/>
              <w:rPr>
                <w:sz w:val="24"/>
                <w:lang w:val="ru-RU"/>
              </w:rPr>
            </w:pPr>
            <w:r w:rsidRPr="007435A1">
              <w:rPr>
                <w:spacing w:val="-4"/>
                <w:sz w:val="24"/>
                <w:lang w:val="ru-RU"/>
              </w:rPr>
              <w:t>-</w:t>
            </w:r>
            <w:proofErr w:type="spellStart"/>
            <w:r w:rsidRPr="007435A1">
              <w:rPr>
                <w:spacing w:val="-4"/>
                <w:sz w:val="24"/>
                <w:lang w:val="ru-RU"/>
              </w:rPr>
              <w:t>ние</w:t>
            </w:r>
            <w:proofErr w:type="spellEnd"/>
            <w:r w:rsidRPr="007435A1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кредитор</w:t>
            </w:r>
            <w:proofErr w:type="gramStart"/>
            <w:r w:rsidRPr="007435A1">
              <w:rPr>
                <w:spacing w:val="-2"/>
                <w:sz w:val="24"/>
                <w:lang w:val="ru-RU"/>
              </w:rPr>
              <w:t>с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r w:rsidRPr="007435A1">
              <w:rPr>
                <w:spacing w:val="-4"/>
                <w:sz w:val="24"/>
                <w:lang w:val="ru-RU"/>
              </w:rPr>
              <w:t xml:space="preserve">кой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задолженно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435A1">
              <w:rPr>
                <w:spacing w:val="-4"/>
                <w:sz w:val="24"/>
                <w:lang w:val="ru-RU"/>
              </w:rPr>
              <w:t>сти</w:t>
            </w:r>
            <w:proofErr w:type="spellEnd"/>
          </w:p>
        </w:tc>
        <w:tc>
          <w:tcPr>
            <w:tcW w:w="1299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ind w:left="57" w:right="37" w:hanging="1"/>
              <w:jc w:val="center"/>
              <w:rPr>
                <w:sz w:val="24"/>
                <w:lang w:val="ru-RU"/>
              </w:rPr>
            </w:pPr>
            <w:r w:rsidRPr="007435A1">
              <w:rPr>
                <w:spacing w:val="-4"/>
                <w:sz w:val="24"/>
                <w:lang w:val="ru-RU"/>
              </w:rPr>
              <w:t xml:space="preserve">Код </w:t>
            </w:r>
            <w:r w:rsidRPr="007435A1">
              <w:rPr>
                <w:spacing w:val="-2"/>
                <w:sz w:val="24"/>
                <w:lang w:val="ru-RU"/>
              </w:rPr>
              <w:t xml:space="preserve">бюджетной </w:t>
            </w:r>
            <w:proofErr w:type="spellStart"/>
            <w:proofErr w:type="gramStart"/>
            <w:r w:rsidRPr="007435A1">
              <w:rPr>
                <w:spacing w:val="-2"/>
                <w:sz w:val="24"/>
                <w:lang w:val="ru-RU"/>
              </w:rPr>
              <w:t>классифика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435A1">
              <w:rPr>
                <w:sz w:val="24"/>
                <w:lang w:val="ru-RU"/>
              </w:rPr>
              <w:t>ции</w:t>
            </w:r>
            <w:proofErr w:type="spellEnd"/>
            <w:proofErr w:type="gramEnd"/>
            <w:r w:rsidRPr="007435A1">
              <w:rPr>
                <w:sz w:val="24"/>
                <w:lang w:val="ru-RU"/>
              </w:rPr>
              <w:t xml:space="preserve"> (</w:t>
            </w:r>
            <w:proofErr w:type="spellStart"/>
            <w:r w:rsidRPr="007435A1">
              <w:rPr>
                <w:sz w:val="24"/>
                <w:lang w:val="ru-RU"/>
              </w:rPr>
              <w:t>Рп</w:t>
            </w:r>
            <w:proofErr w:type="spellEnd"/>
            <w:r w:rsidRPr="007435A1">
              <w:rPr>
                <w:sz w:val="24"/>
                <w:lang w:val="ru-RU"/>
              </w:rPr>
              <w:t xml:space="preserve">, </w:t>
            </w:r>
            <w:proofErr w:type="spellStart"/>
            <w:r w:rsidRPr="007435A1">
              <w:rPr>
                <w:sz w:val="24"/>
                <w:lang w:val="ru-RU"/>
              </w:rPr>
              <w:t>Ц.с</w:t>
            </w:r>
            <w:proofErr w:type="spellEnd"/>
            <w:r w:rsidRPr="007435A1">
              <w:rPr>
                <w:sz w:val="24"/>
                <w:lang w:val="ru-RU"/>
              </w:rPr>
              <w:t xml:space="preserve">., </w:t>
            </w:r>
            <w:proofErr w:type="spellStart"/>
            <w:r w:rsidRPr="007435A1">
              <w:rPr>
                <w:sz w:val="24"/>
                <w:lang w:val="ru-RU"/>
              </w:rPr>
              <w:t>В.р</w:t>
            </w:r>
            <w:proofErr w:type="spellEnd"/>
            <w:r w:rsidRPr="007435A1">
              <w:rPr>
                <w:sz w:val="24"/>
                <w:lang w:val="ru-RU"/>
              </w:rPr>
              <w:t xml:space="preserve">., </w:t>
            </w:r>
            <w:r w:rsidRPr="007435A1">
              <w:rPr>
                <w:spacing w:val="-2"/>
                <w:sz w:val="24"/>
                <w:lang w:val="ru-RU"/>
              </w:rPr>
              <w:t>ОСГУ)</w:t>
            </w:r>
          </w:p>
        </w:tc>
        <w:tc>
          <w:tcPr>
            <w:tcW w:w="7047" w:type="dxa"/>
            <w:gridSpan w:val="7"/>
          </w:tcPr>
          <w:p w:rsidR="007435A1" w:rsidRPr="007435A1" w:rsidRDefault="007435A1" w:rsidP="006916DB">
            <w:pPr>
              <w:pStyle w:val="TableParagraph"/>
              <w:spacing w:line="256" w:lineRule="exact"/>
              <w:ind w:left="768"/>
              <w:rPr>
                <w:sz w:val="24"/>
                <w:lang w:val="ru-RU"/>
              </w:rPr>
            </w:pPr>
            <w:r w:rsidRPr="007435A1">
              <w:rPr>
                <w:sz w:val="24"/>
                <w:lang w:val="ru-RU"/>
              </w:rPr>
              <w:t>Сумма</w:t>
            </w:r>
            <w:r w:rsidRPr="007435A1">
              <w:rPr>
                <w:spacing w:val="-6"/>
                <w:sz w:val="24"/>
                <w:lang w:val="ru-RU"/>
              </w:rPr>
              <w:t xml:space="preserve"> </w:t>
            </w:r>
            <w:r w:rsidRPr="007435A1">
              <w:rPr>
                <w:sz w:val="24"/>
                <w:lang w:val="ru-RU"/>
              </w:rPr>
              <w:t>кредиторской</w:t>
            </w:r>
            <w:r w:rsidRPr="007435A1">
              <w:rPr>
                <w:spacing w:val="-6"/>
                <w:sz w:val="24"/>
                <w:lang w:val="ru-RU"/>
              </w:rPr>
              <w:t xml:space="preserve"> </w:t>
            </w:r>
            <w:r w:rsidRPr="007435A1">
              <w:rPr>
                <w:sz w:val="24"/>
                <w:lang w:val="ru-RU"/>
              </w:rPr>
              <w:t>задолженности</w:t>
            </w:r>
            <w:r w:rsidRPr="007435A1">
              <w:rPr>
                <w:spacing w:val="-5"/>
                <w:sz w:val="24"/>
                <w:lang w:val="ru-RU"/>
              </w:rPr>
              <w:t xml:space="preserve"> </w:t>
            </w:r>
            <w:r w:rsidRPr="007435A1">
              <w:rPr>
                <w:sz w:val="24"/>
                <w:lang w:val="ru-RU"/>
              </w:rPr>
              <w:t>на</w:t>
            </w:r>
            <w:r w:rsidRPr="007435A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435A1">
              <w:rPr>
                <w:sz w:val="24"/>
                <w:lang w:val="ru-RU"/>
              </w:rPr>
              <w:t>отчетную</w:t>
            </w:r>
            <w:proofErr w:type="spellEnd"/>
            <w:r w:rsidRPr="007435A1">
              <w:rPr>
                <w:spacing w:val="-5"/>
                <w:sz w:val="24"/>
                <w:lang w:val="ru-RU"/>
              </w:rPr>
              <w:t xml:space="preserve"> </w:t>
            </w:r>
            <w:r w:rsidRPr="007435A1">
              <w:rPr>
                <w:spacing w:val="-4"/>
                <w:sz w:val="24"/>
                <w:lang w:val="ru-RU"/>
              </w:rPr>
              <w:t>дату</w:t>
            </w:r>
          </w:p>
        </w:tc>
        <w:tc>
          <w:tcPr>
            <w:tcW w:w="985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Default="007435A1" w:rsidP="006916DB">
            <w:pPr>
              <w:pStyle w:val="TableParagraph"/>
              <w:ind w:left="77" w:right="35" w:hanging="6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кредито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ра</w:t>
            </w:r>
            <w:proofErr w:type="spellEnd"/>
          </w:p>
        </w:tc>
        <w:tc>
          <w:tcPr>
            <w:tcW w:w="1201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37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"/>
              <w:ind w:left="71" w:right="54"/>
              <w:jc w:val="center"/>
              <w:rPr>
                <w:sz w:val="24"/>
                <w:lang w:val="ru-RU"/>
              </w:rPr>
            </w:pPr>
            <w:r w:rsidRPr="007435A1">
              <w:rPr>
                <w:spacing w:val="-2"/>
                <w:sz w:val="24"/>
                <w:lang w:val="ru-RU"/>
              </w:rPr>
              <w:t xml:space="preserve">Дата, номер, </w:t>
            </w:r>
            <w:proofErr w:type="spellStart"/>
            <w:proofErr w:type="gramStart"/>
            <w:r w:rsidRPr="007435A1">
              <w:rPr>
                <w:spacing w:val="-2"/>
                <w:sz w:val="24"/>
                <w:lang w:val="ru-RU"/>
              </w:rPr>
              <w:t>наименов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435A1">
              <w:rPr>
                <w:spacing w:val="-4"/>
                <w:sz w:val="24"/>
                <w:lang w:val="ru-RU"/>
              </w:rPr>
              <w:t>ание</w:t>
            </w:r>
            <w:proofErr w:type="spellEnd"/>
            <w:proofErr w:type="gramEnd"/>
            <w:r w:rsidRPr="007435A1">
              <w:rPr>
                <w:spacing w:val="-4"/>
                <w:sz w:val="24"/>
                <w:lang w:val="ru-RU"/>
              </w:rPr>
              <w:t xml:space="preserve"> </w:t>
            </w:r>
            <w:r w:rsidRPr="007435A1">
              <w:rPr>
                <w:spacing w:val="-2"/>
                <w:sz w:val="24"/>
                <w:lang w:val="ru-RU"/>
              </w:rPr>
              <w:t xml:space="preserve">документ </w:t>
            </w:r>
            <w:r w:rsidRPr="007435A1">
              <w:rPr>
                <w:sz w:val="24"/>
                <w:lang w:val="ru-RU"/>
              </w:rPr>
              <w:t xml:space="preserve">а - </w:t>
            </w:r>
            <w:r w:rsidRPr="007435A1">
              <w:rPr>
                <w:spacing w:val="-2"/>
                <w:sz w:val="24"/>
                <w:lang w:val="ru-RU"/>
              </w:rPr>
              <w:t xml:space="preserve">основания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возникнов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435A1">
              <w:rPr>
                <w:spacing w:val="-4"/>
                <w:sz w:val="24"/>
                <w:lang w:val="ru-RU"/>
              </w:rPr>
              <w:t>ения</w:t>
            </w:r>
            <w:proofErr w:type="spellEnd"/>
            <w:r w:rsidRPr="007435A1">
              <w:rPr>
                <w:spacing w:val="-4"/>
                <w:sz w:val="24"/>
                <w:lang w:val="ru-RU"/>
              </w:rPr>
              <w:t xml:space="preserve"> </w:t>
            </w:r>
            <w:r w:rsidRPr="007435A1">
              <w:rPr>
                <w:spacing w:val="-2"/>
                <w:sz w:val="24"/>
                <w:lang w:val="ru-RU"/>
              </w:rPr>
              <w:t xml:space="preserve">задолжен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ности</w:t>
            </w:r>
            <w:proofErr w:type="spellEnd"/>
          </w:p>
        </w:tc>
        <w:tc>
          <w:tcPr>
            <w:tcW w:w="1166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38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ind w:left="87" w:right="102"/>
              <w:jc w:val="center"/>
              <w:rPr>
                <w:sz w:val="24"/>
                <w:lang w:val="ru-RU"/>
              </w:rPr>
            </w:pPr>
            <w:r w:rsidRPr="007435A1">
              <w:rPr>
                <w:spacing w:val="-2"/>
                <w:sz w:val="24"/>
                <w:lang w:val="ru-RU"/>
              </w:rPr>
              <w:t xml:space="preserve">Причина </w:t>
            </w:r>
            <w:proofErr w:type="spellStart"/>
            <w:proofErr w:type="gramStart"/>
            <w:r w:rsidRPr="007435A1">
              <w:rPr>
                <w:spacing w:val="-2"/>
                <w:sz w:val="24"/>
                <w:lang w:val="ru-RU"/>
              </w:rPr>
              <w:t>образова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435A1">
              <w:rPr>
                <w:spacing w:val="-4"/>
                <w:sz w:val="24"/>
                <w:lang w:val="ru-RU"/>
              </w:rPr>
              <w:t>ния</w:t>
            </w:r>
            <w:proofErr w:type="spellEnd"/>
            <w:proofErr w:type="gramEnd"/>
            <w:r w:rsidRPr="007435A1">
              <w:rPr>
                <w:spacing w:val="-4"/>
                <w:sz w:val="24"/>
                <w:lang w:val="ru-RU"/>
              </w:rPr>
              <w:t xml:space="preserve"> </w:t>
            </w:r>
            <w:r w:rsidRPr="007435A1">
              <w:rPr>
                <w:spacing w:val="-2"/>
                <w:sz w:val="24"/>
                <w:lang w:val="ru-RU"/>
              </w:rPr>
              <w:t xml:space="preserve">задолжен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ности</w:t>
            </w:r>
            <w:proofErr w:type="spellEnd"/>
          </w:p>
        </w:tc>
        <w:tc>
          <w:tcPr>
            <w:tcW w:w="1703" w:type="dxa"/>
            <w:vMerge w:val="restart"/>
          </w:tcPr>
          <w:p w:rsidR="007435A1" w:rsidRPr="007435A1" w:rsidRDefault="007435A1" w:rsidP="006916DB">
            <w:pPr>
              <w:pStyle w:val="TableParagraph"/>
              <w:spacing w:line="270" w:lineRule="atLeast"/>
              <w:ind w:left="75" w:right="92"/>
              <w:jc w:val="center"/>
              <w:rPr>
                <w:sz w:val="24"/>
                <w:lang w:val="ru-RU"/>
              </w:rPr>
            </w:pPr>
            <w:r w:rsidRPr="007435A1">
              <w:rPr>
                <w:sz w:val="24"/>
                <w:lang w:val="ru-RU"/>
              </w:rPr>
              <w:t xml:space="preserve">Сведения о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проведенной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последней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инвентаризаци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r w:rsidRPr="007435A1">
              <w:rPr>
                <w:sz w:val="24"/>
                <w:lang w:val="ru-RU"/>
              </w:rPr>
              <w:t xml:space="preserve">и (источники информации о </w:t>
            </w:r>
            <w:r w:rsidRPr="007435A1">
              <w:rPr>
                <w:spacing w:val="-2"/>
                <w:sz w:val="24"/>
                <w:lang w:val="ru-RU"/>
              </w:rPr>
              <w:t xml:space="preserve">размере дебиторской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задолженност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r w:rsidRPr="007435A1">
              <w:rPr>
                <w:spacing w:val="-6"/>
                <w:sz w:val="24"/>
                <w:lang w:val="ru-RU"/>
              </w:rPr>
              <w:t xml:space="preserve">и) </w:t>
            </w:r>
            <w:r w:rsidRPr="007435A1">
              <w:rPr>
                <w:spacing w:val="-2"/>
                <w:sz w:val="24"/>
                <w:lang w:val="ru-RU"/>
              </w:rPr>
              <w:t>(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инвентар</w:t>
            </w:r>
            <w:proofErr w:type="gramStart"/>
            <w:r w:rsidRPr="007435A1">
              <w:rPr>
                <w:spacing w:val="-2"/>
                <w:sz w:val="24"/>
                <w:lang w:val="ru-RU"/>
              </w:rPr>
              <w:t>.о</w:t>
            </w:r>
            <w:proofErr w:type="gramEnd"/>
            <w:r w:rsidRPr="007435A1">
              <w:rPr>
                <w:spacing w:val="-2"/>
                <w:sz w:val="24"/>
                <w:lang w:val="ru-RU"/>
              </w:rPr>
              <w:t>пи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r w:rsidRPr="007435A1">
              <w:rPr>
                <w:sz w:val="24"/>
                <w:lang w:val="ru-RU"/>
              </w:rPr>
              <w:t xml:space="preserve">си, акты </w:t>
            </w:r>
            <w:r w:rsidRPr="007435A1">
              <w:rPr>
                <w:spacing w:val="-2"/>
                <w:sz w:val="24"/>
                <w:lang w:val="ru-RU"/>
              </w:rPr>
              <w:t xml:space="preserve">сверки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расчетов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,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претензионны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r w:rsidRPr="007435A1">
              <w:rPr>
                <w:sz w:val="24"/>
                <w:lang w:val="ru-RU"/>
              </w:rPr>
              <w:t xml:space="preserve">е письма, </w:t>
            </w:r>
            <w:r w:rsidRPr="007435A1">
              <w:rPr>
                <w:spacing w:val="-2"/>
                <w:sz w:val="24"/>
                <w:lang w:val="ru-RU"/>
              </w:rPr>
              <w:t>приказы организации)</w:t>
            </w:r>
          </w:p>
        </w:tc>
      </w:tr>
      <w:tr w:rsidR="007435A1" w:rsidTr="006916DB">
        <w:trPr>
          <w:trHeight w:val="275"/>
        </w:trPr>
        <w:tc>
          <w:tcPr>
            <w:tcW w:w="457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56" w:type="dxa"/>
            <w:gridSpan w:val="2"/>
          </w:tcPr>
          <w:p w:rsidR="007435A1" w:rsidRDefault="007435A1" w:rsidP="006916DB">
            <w:pPr>
              <w:pStyle w:val="TableParagraph"/>
              <w:spacing w:line="256" w:lineRule="exact"/>
              <w:ind w:left="7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4991" w:type="dxa"/>
            <w:gridSpan w:val="5"/>
          </w:tcPr>
          <w:p w:rsidR="007435A1" w:rsidRDefault="007435A1" w:rsidP="006916DB">
            <w:pPr>
              <w:pStyle w:val="TableParagraph"/>
              <w:spacing w:line="256" w:lineRule="exact"/>
              <w:ind w:left="1137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задолженность</w:t>
            </w:r>
            <w:proofErr w:type="spellEnd"/>
          </w:p>
        </w:tc>
        <w:tc>
          <w:tcPr>
            <w:tcW w:w="985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</w:tr>
      <w:tr w:rsidR="007435A1" w:rsidTr="006916DB">
        <w:trPr>
          <w:trHeight w:val="551"/>
        </w:trPr>
        <w:tc>
          <w:tcPr>
            <w:tcW w:w="457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 w:val="restart"/>
          </w:tcPr>
          <w:p w:rsidR="007435A1" w:rsidRDefault="007435A1" w:rsidP="006916DB">
            <w:pPr>
              <w:pStyle w:val="TableParagraph"/>
              <w:ind w:left="120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340" w:type="dxa"/>
            <w:vMerge w:val="restart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28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ind w:left="54" w:right="101" w:hanging="1"/>
              <w:jc w:val="center"/>
              <w:rPr>
                <w:sz w:val="24"/>
                <w:lang w:val="ru-RU"/>
              </w:rPr>
            </w:pPr>
            <w:r w:rsidRPr="007435A1">
              <w:rPr>
                <w:sz w:val="24"/>
                <w:lang w:val="ru-RU"/>
              </w:rPr>
              <w:t xml:space="preserve">В </w:t>
            </w:r>
            <w:proofErr w:type="spellStart"/>
            <w:r w:rsidRPr="007435A1">
              <w:rPr>
                <w:sz w:val="24"/>
                <w:lang w:val="ru-RU"/>
              </w:rPr>
              <w:t>т.ч</w:t>
            </w:r>
            <w:proofErr w:type="spellEnd"/>
            <w:r w:rsidRPr="007435A1"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 w:rsidRPr="007435A1">
              <w:rPr>
                <w:spacing w:val="-2"/>
                <w:sz w:val="24"/>
                <w:lang w:val="ru-RU"/>
              </w:rPr>
              <w:t>необоснова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435A1">
              <w:rPr>
                <w:spacing w:val="-4"/>
                <w:sz w:val="24"/>
                <w:lang w:val="ru-RU"/>
              </w:rPr>
              <w:t>нная</w:t>
            </w:r>
            <w:proofErr w:type="spellEnd"/>
            <w:proofErr w:type="gramEnd"/>
          </w:p>
        </w:tc>
        <w:tc>
          <w:tcPr>
            <w:tcW w:w="1872" w:type="dxa"/>
            <w:gridSpan w:val="2"/>
          </w:tcPr>
          <w:p w:rsidR="007435A1" w:rsidRDefault="007435A1" w:rsidP="006916DB">
            <w:pPr>
              <w:pStyle w:val="TableParagraph"/>
              <w:spacing w:line="270" w:lineRule="atLeast"/>
              <w:ind w:left="288" w:right="159" w:firstLine="44"/>
              <w:rPr>
                <w:sz w:val="24"/>
              </w:rPr>
            </w:pPr>
            <w:proofErr w:type="spellStart"/>
            <w:r>
              <w:rPr>
                <w:sz w:val="24"/>
              </w:rPr>
              <w:t>Возникшая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текущем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году</w:t>
            </w:r>
            <w:proofErr w:type="spellEnd"/>
          </w:p>
        </w:tc>
        <w:tc>
          <w:tcPr>
            <w:tcW w:w="3119" w:type="dxa"/>
            <w:gridSpan w:val="3"/>
          </w:tcPr>
          <w:p w:rsidR="007435A1" w:rsidRDefault="007435A1" w:rsidP="006916DB">
            <w:pPr>
              <w:pStyle w:val="TableParagraph"/>
              <w:spacing w:before="138"/>
              <w:ind w:left="922"/>
              <w:rPr>
                <w:sz w:val="24"/>
              </w:rPr>
            </w:pPr>
            <w:proofErr w:type="spellStart"/>
            <w:r>
              <w:rPr>
                <w:sz w:val="24"/>
              </w:rPr>
              <w:t>Прошлых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985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</w:tr>
      <w:tr w:rsidR="007435A1" w:rsidTr="006916DB">
        <w:trPr>
          <w:trHeight w:val="3833"/>
        </w:trPr>
        <w:tc>
          <w:tcPr>
            <w:tcW w:w="457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</w:tcBorders>
          </w:tcPr>
          <w:p w:rsidR="007435A1" w:rsidRDefault="007435A1" w:rsidP="006916DB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spacing w:before="123"/>
              <w:rPr>
                <w:sz w:val="24"/>
              </w:rPr>
            </w:pPr>
          </w:p>
          <w:p w:rsidR="007435A1" w:rsidRDefault="007435A1" w:rsidP="006916DB">
            <w:pPr>
              <w:pStyle w:val="TableParagraph"/>
              <w:ind w:left="1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80" w:type="dxa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23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ind w:left="136" w:right="8" w:firstLine="163"/>
              <w:rPr>
                <w:sz w:val="24"/>
                <w:lang w:val="ru-RU"/>
              </w:rPr>
            </w:pPr>
            <w:r w:rsidRPr="007435A1">
              <w:rPr>
                <w:sz w:val="24"/>
                <w:lang w:val="ru-RU"/>
              </w:rPr>
              <w:t xml:space="preserve">в </w:t>
            </w:r>
            <w:proofErr w:type="spellStart"/>
            <w:r w:rsidRPr="007435A1">
              <w:rPr>
                <w:sz w:val="24"/>
                <w:lang w:val="ru-RU"/>
              </w:rPr>
              <w:t>т.ч</w:t>
            </w:r>
            <w:proofErr w:type="spellEnd"/>
            <w:r w:rsidRPr="007435A1">
              <w:rPr>
                <w:sz w:val="24"/>
                <w:lang w:val="ru-RU"/>
              </w:rPr>
              <w:t xml:space="preserve">. </w:t>
            </w:r>
            <w:proofErr w:type="spellStart"/>
            <w:r w:rsidRPr="007435A1">
              <w:rPr>
                <w:spacing w:val="-2"/>
                <w:sz w:val="24"/>
                <w:lang w:val="ru-RU"/>
              </w:rPr>
              <w:t>просроче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>-</w:t>
            </w:r>
          </w:p>
          <w:p w:rsidR="007435A1" w:rsidRPr="007435A1" w:rsidRDefault="007435A1" w:rsidP="006916DB">
            <w:pPr>
              <w:pStyle w:val="TableParagraph"/>
              <w:ind w:left="411"/>
              <w:rPr>
                <w:sz w:val="24"/>
                <w:lang w:val="ru-RU"/>
              </w:rPr>
            </w:pPr>
            <w:proofErr w:type="spellStart"/>
            <w:r w:rsidRPr="007435A1">
              <w:rPr>
                <w:spacing w:val="-4"/>
                <w:sz w:val="24"/>
                <w:lang w:val="ru-RU"/>
              </w:rPr>
              <w:t>нная</w:t>
            </w:r>
            <w:proofErr w:type="spellEnd"/>
          </w:p>
        </w:tc>
        <w:tc>
          <w:tcPr>
            <w:tcW w:w="758" w:type="dxa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23"/>
              <w:rPr>
                <w:sz w:val="24"/>
                <w:lang w:val="ru-RU"/>
              </w:rPr>
            </w:pPr>
          </w:p>
          <w:p w:rsidR="007435A1" w:rsidRDefault="007435A1" w:rsidP="006916DB">
            <w:pPr>
              <w:pStyle w:val="TableParagraph"/>
              <w:ind w:left="1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155" w:type="dxa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23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ind w:left="95" w:right="105" w:hanging="1"/>
              <w:jc w:val="center"/>
              <w:rPr>
                <w:sz w:val="24"/>
                <w:lang w:val="ru-RU"/>
              </w:rPr>
            </w:pPr>
            <w:r w:rsidRPr="007435A1">
              <w:rPr>
                <w:sz w:val="24"/>
                <w:lang w:val="ru-RU"/>
              </w:rPr>
              <w:t xml:space="preserve">в </w:t>
            </w:r>
            <w:proofErr w:type="spellStart"/>
            <w:r w:rsidRPr="007435A1">
              <w:rPr>
                <w:sz w:val="24"/>
                <w:lang w:val="ru-RU"/>
              </w:rPr>
              <w:t>т.ч</w:t>
            </w:r>
            <w:proofErr w:type="spellEnd"/>
            <w:r w:rsidRPr="007435A1">
              <w:rPr>
                <w:sz w:val="24"/>
                <w:lang w:val="ru-RU"/>
              </w:rPr>
              <w:t xml:space="preserve">. </w:t>
            </w:r>
            <w:proofErr w:type="spellStart"/>
            <w:proofErr w:type="gramStart"/>
            <w:r w:rsidRPr="007435A1">
              <w:rPr>
                <w:spacing w:val="-2"/>
                <w:sz w:val="24"/>
                <w:lang w:val="ru-RU"/>
              </w:rPr>
              <w:t>просроче</w:t>
            </w:r>
            <w:proofErr w:type="spell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435A1">
              <w:rPr>
                <w:spacing w:val="-4"/>
                <w:sz w:val="24"/>
                <w:lang w:val="ru-RU"/>
              </w:rPr>
              <w:t>нная</w:t>
            </w:r>
            <w:proofErr w:type="spellEnd"/>
            <w:proofErr w:type="gramEnd"/>
          </w:p>
        </w:tc>
        <w:tc>
          <w:tcPr>
            <w:tcW w:w="1206" w:type="dxa"/>
          </w:tcPr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22"/>
              <w:rPr>
                <w:sz w:val="24"/>
                <w:lang w:val="ru-RU"/>
              </w:rPr>
            </w:pPr>
          </w:p>
          <w:p w:rsidR="007435A1" w:rsidRPr="007435A1" w:rsidRDefault="007435A1" w:rsidP="006916DB">
            <w:pPr>
              <w:pStyle w:val="TableParagraph"/>
              <w:spacing w:before="1"/>
              <w:ind w:left="83" w:right="23" w:hanging="1"/>
              <w:jc w:val="center"/>
              <w:rPr>
                <w:sz w:val="24"/>
                <w:lang w:val="ru-RU"/>
              </w:rPr>
            </w:pPr>
            <w:r w:rsidRPr="007435A1">
              <w:rPr>
                <w:sz w:val="24"/>
                <w:lang w:val="ru-RU"/>
              </w:rPr>
              <w:t xml:space="preserve">в </w:t>
            </w:r>
            <w:proofErr w:type="spellStart"/>
            <w:r w:rsidRPr="007435A1">
              <w:rPr>
                <w:sz w:val="24"/>
                <w:lang w:val="ru-RU"/>
              </w:rPr>
              <w:t>т.ч</w:t>
            </w:r>
            <w:proofErr w:type="spellEnd"/>
            <w:r w:rsidRPr="007435A1">
              <w:rPr>
                <w:sz w:val="24"/>
                <w:lang w:val="ru-RU"/>
              </w:rPr>
              <w:t xml:space="preserve">. </w:t>
            </w:r>
            <w:proofErr w:type="gramStart"/>
            <w:r w:rsidRPr="007435A1">
              <w:rPr>
                <w:spacing w:val="-2"/>
                <w:sz w:val="24"/>
                <w:lang w:val="ru-RU"/>
              </w:rPr>
              <w:t>просрочен</w:t>
            </w:r>
            <w:proofErr w:type="gramEnd"/>
            <w:r w:rsidRPr="007435A1">
              <w:rPr>
                <w:spacing w:val="-2"/>
                <w:sz w:val="24"/>
                <w:lang w:val="ru-RU"/>
              </w:rPr>
              <w:t xml:space="preserve"> </w:t>
            </w:r>
            <w:r w:rsidRPr="007435A1">
              <w:rPr>
                <w:sz w:val="24"/>
                <w:lang w:val="ru-RU"/>
              </w:rPr>
              <w:t xml:space="preserve">ной (по </w:t>
            </w:r>
            <w:r w:rsidRPr="007435A1">
              <w:rPr>
                <w:spacing w:val="-2"/>
                <w:sz w:val="24"/>
                <w:lang w:val="ru-RU"/>
              </w:rPr>
              <w:t xml:space="preserve">которой </w:t>
            </w:r>
            <w:proofErr w:type="spellStart"/>
            <w:r w:rsidRPr="007435A1">
              <w:rPr>
                <w:sz w:val="24"/>
                <w:lang w:val="ru-RU"/>
              </w:rPr>
              <w:t>истек</w:t>
            </w:r>
            <w:proofErr w:type="spellEnd"/>
            <w:r w:rsidRPr="007435A1">
              <w:rPr>
                <w:spacing w:val="-15"/>
                <w:sz w:val="24"/>
                <w:lang w:val="ru-RU"/>
              </w:rPr>
              <w:t xml:space="preserve"> </w:t>
            </w:r>
            <w:r w:rsidRPr="007435A1">
              <w:rPr>
                <w:sz w:val="24"/>
                <w:lang w:val="ru-RU"/>
              </w:rPr>
              <w:t xml:space="preserve">срок </w:t>
            </w:r>
            <w:r w:rsidRPr="007435A1">
              <w:rPr>
                <w:spacing w:val="-2"/>
                <w:sz w:val="24"/>
                <w:lang w:val="ru-RU"/>
              </w:rPr>
              <w:t>исковой давности)</w:t>
            </w:r>
          </w:p>
        </w:tc>
        <w:tc>
          <w:tcPr>
            <w:tcW w:w="985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1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7435A1" w:rsidRPr="007435A1" w:rsidRDefault="007435A1" w:rsidP="006916DB">
            <w:pPr>
              <w:rPr>
                <w:sz w:val="2"/>
                <w:szCs w:val="2"/>
                <w:lang w:val="ru-RU"/>
              </w:rPr>
            </w:pPr>
          </w:p>
        </w:tc>
      </w:tr>
      <w:tr w:rsidR="007435A1" w:rsidTr="006916DB">
        <w:trPr>
          <w:trHeight w:val="275"/>
        </w:trPr>
        <w:tc>
          <w:tcPr>
            <w:tcW w:w="457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0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99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6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40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2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80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58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55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6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85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201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66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03" w:type="dxa"/>
          </w:tcPr>
          <w:p w:rsidR="007435A1" w:rsidRDefault="007435A1" w:rsidP="00691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7435A1" w:rsidTr="006916DB">
        <w:trPr>
          <w:trHeight w:val="275"/>
        </w:trPr>
        <w:tc>
          <w:tcPr>
            <w:tcW w:w="457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716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1180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 w:rsidR="007435A1" w:rsidRDefault="007435A1" w:rsidP="006916DB">
            <w:pPr>
              <w:pStyle w:val="TableParagraph"/>
              <w:rPr>
                <w:sz w:val="20"/>
              </w:rPr>
            </w:pPr>
          </w:p>
        </w:tc>
      </w:tr>
    </w:tbl>
    <w:p w:rsidR="007435A1" w:rsidRDefault="007435A1" w:rsidP="007435A1">
      <w:pPr>
        <w:rPr>
          <w:sz w:val="20"/>
        </w:rPr>
        <w:sectPr w:rsidR="007435A1">
          <w:pgSz w:w="16840" w:h="11910" w:orient="landscape"/>
          <w:pgMar w:top="1680" w:right="20" w:bottom="280" w:left="1020" w:header="1144" w:footer="0" w:gutter="0"/>
          <w:cols w:space="720"/>
        </w:sectPr>
      </w:pPr>
    </w:p>
    <w:p w:rsidR="008C319E" w:rsidRDefault="008C319E">
      <w:bookmarkStart w:id="0" w:name="_GoBack"/>
      <w:bookmarkEnd w:id="0"/>
    </w:p>
    <w:sectPr w:rsidR="008C319E" w:rsidSect="007435A1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B9A" w:rsidRDefault="007C4B9A" w:rsidP="00920934">
      <w:r>
        <w:separator/>
      </w:r>
    </w:p>
  </w:endnote>
  <w:endnote w:type="continuationSeparator" w:id="0">
    <w:p w:rsidR="007C4B9A" w:rsidRDefault="007C4B9A" w:rsidP="0092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B9A" w:rsidRDefault="007C4B9A" w:rsidP="00920934">
      <w:r>
        <w:separator/>
      </w:r>
    </w:p>
  </w:footnote>
  <w:footnote w:type="continuationSeparator" w:id="0">
    <w:p w:rsidR="007C4B9A" w:rsidRDefault="007C4B9A" w:rsidP="00920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74230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445C4" w:rsidRPr="009445C4" w:rsidRDefault="009445C4">
        <w:pPr>
          <w:pStyle w:val="a5"/>
          <w:jc w:val="center"/>
          <w:rPr>
            <w:rFonts w:ascii="Times New Roman" w:hAnsi="Times New Roman"/>
          </w:rPr>
        </w:pPr>
        <w:r w:rsidRPr="009445C4">
          <w:rPr>
            <w:rFonts w:ascii="Times New Roman" w:hAnsi="Times New Roman"/>
          </w:rPr>
          <w:fldChar w:fldCharType="begin"/>
        </w:r>
        <w:r w:rsidRPr="009445C4">
          <w:rPr>
            <w:rFonts w:ascii="Times New Roman" w:hAnsi="Times New Roman"/>
          </w:rPr>
          <w:instrText>PAGE   \* MERGEFORMAT</w:instrText>
        </w:r>
        <w:r w:rsidRPr="009445C4">
          <w:rPr>
            <w:rFonts w:ascii="Times New Roman" w:hAnsi="Times New Roman"/>
          </w:rPr>
          <w:fldChar w:fldCharType="separate"/>
        </w:r>
        <w:r w:rsidR="007435A1">
          <w:rPr>
            <w:rFonts w:ascii="Times New Roman" w:hAnsi="Times New Roman"/>
            <w:noProof/>
          </w:rPr>
          <w:t>5</w:t>
        </w:r>
        <w:r w:rsidRPr="009445C4">
          <w:rPr>
            <w:rFonts w:ascii="Times New Roman" w:hAnsi="Times New Roman"/>
          </w:rPr>
          <w:fldChar w:fldCharType="end"/>
        </w:r>
      </w:p>
    </w:sdtContent>
  </w:sdt>
  <w:p w:rsidR="009445C4" w:rsidRDefault="009445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934" w:rsidRDefault="00920934" w:rsidP="009445C4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5A1" w:rsidRDefault="007435A1">
    <w:pPr>
      <w:pStyle w:val="aa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28091C" wp14:editId="4CF25EDF">
              <wp:simplePos x="0" y="0"/>
              <wp:positionH relativeFrom="page">
                <wp:posOffset>9200984</wp:posOffset>
              </wp:positionH>
              <wp:positionV relativeFrom="page">
                <wp:posOffset>713862</wp:posOffset>
              </wp:positionV>
              <wp:extent cx="1002030" cy="3695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20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435A1" w:rsidRDefault="007435A1">
                          <w:pPr>
                            <w:pStyle w:val="aa"/>
                            <w:spacing w:before="10"/>
                            <w:ind w:right="78"/>
                            <w:jc w:val="right"/>
                          </w:pPr>
                          <w:r>
                            <w:t xml:space="preserve">Приложение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  <w:p w:rsidR="007435A1" w:rsidRDefault="007435A1">
                          <w:pPr>
                            <w:pStyle w:val="aa"/>
                            <w:ind w:right="78"/>
                            <w:jc w:val="right"/>
                          </w:pPr>
                          <w:r>
                            <w:t xml:space="preserve">к </w:t>
                          </w:r>
                          <w:r>
                            <w:rPr>
                              <w:spacing w:val="-2"/>
                            </w:rPr>
                            <w:t>Порядку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24.5pt;margin-top:56.2pt;width:78.9pt;height:29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" filled="f" stroked="f">
              <v:path arrowok="t"/>
              <v:textbox inset="0,0,0,0">
                <w:txbxContent>
                  <w:p w:rsidR="007435A1" w:rsidRDefault="007435A1">
                    <w:pPr>
                      <w:pStyle w:val="aa"/>
                      <w:spacing w:before="10"/>
                      <w:ind w:right="78"/>
                      <w:jc w:val="right"/>
                    </w:pPr>
                    <w:r>
                      <w:t xml:space="preserve">Приложение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  <w:p w:rsidR="007435A1" w:rsidRDefault="007435A1">
                    <w:pPr>
                      <w:pStyle w:val="aa"/>
                      <w:ind w:right="78"/>
                      <w:jc w:val="right"/>
                    </w:pPr>
                    <w:r>
                      <w:t xml:space="preserve">к </w:t>
                    </w:r>
                    <w:r>
                      <w:rPr>
                        <w:spacing w:val="-2"/>
                      </w:rPr>
                      <w:t>Порядку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6E16AF82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DA30CF"/>
    <w:multiLevelType w:val="multilevel"/>
    <w:tmpl w:val="3926DC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1E2C25"/>
    <w:multiLevelType w:val="hybridMultilevel"/>
    <w:tmpl w:val="64B03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D806A1"/>
    <w:multiLevelType w:val="hybridMultilevel"/>
    <w:tmpl w:val="351496B8"/>
    <w:lvl w:ilvl="0" w:tplc="5AFC000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0745F2"/>
    <w:multiLevelType w:val="hybridMultilevel"/>
    <w:tmpl w:val="20D01A34"/>
    <w:lvl w:ilvl="0" w:tplc="867CE208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6E57D7E"/>
    <w:multiLevelType w:val="multilevel"/>
    <w:tmpl w:val="341C753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79D2096"/>
    <w:multiLevelType w:val="hybridMultilevel"/>
    <w:tmpl w:val="8744DE20"/>
    <w:lvl w:ilvl="0" w:tplc="EF9E389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9A"/>
    <w:rsid w:val="00001547"/>
    <w:rsid w:val="000020B0"/>
    <w:rsid w:val="0009174A"/>
    <w:rsid w:val="000F55BF"/>
    <w:rsid w:val="001A3F5A"/>
    <w:rsid w:val="001F2D8C"/>
    <w:rsid w:val="00242416"/>
    <w:rsid w:val="00257BBD"/>
    <w:rsid w:val="0033790B"/>
    <w:rsid w:val="00430DB3"/>
    <w:rsid w:val="004802B6"/>
    <w:rsid w:val="00497FF8"/>
    <w:rsid w:val="004A6C12"/>
    <w:rsid w:val="005D3615"/>
    <w:rsid w:val="00623B4A"/>
    <w:rsid w:val="006313AC"/>
    <w:rsid w:val="00635C4E"/>
    <w:rsid w:val="00683F80"/>
    <w:rsid w:val="007435A1"/>
    <w:rsid w:val="00750872"/>
    <w:rsid w:val="007B3505"/>
    <w:rsid w:val="007C4B9A"/>
    <w:rsid w:val="008557EE"/>
    <w:rsid w:val="008808F5"/>
    <w:rsid w:val="008C319E"/>
    <w:rsid w:val="00920934"/>
    <w:rsid w:val="009445C4"/>
    <w:rsid w:val="009447DF"/>
    <w:rsid w:val="009B5CDF"/>
    <w:rsid w:val="009C0AD4"/>
    <w:rsid w:val="00A40204"/>
    <w:rsid w:val="00A43A5D"/>
    <w:rsid w:val="00A860D5"/>
    <w:rsid w:val="00AA7D5E"/>
    <w:rsid w:val="00AB4A10"/>
    <w:rsid w:val="00AC2CC3"/>
    <w:rsid w:val="00B359FD"/>
    <w:rsid w:val="00B73042"/>
    <w:rsid w:val="00B73DEA"/>
    <w:rsid w:val="00B8300F"/>
    <w:rsid w:val="00BA259A"/>
    <w:rsid w:val="00BB61F7"/>
    <w:rsid w:val="00BD7E4B"/>
    <w:rsid w:val="00C47439"/>
    <w:rsid w:val="00C5379A"/>
    <w:rsid w:val="00C93245"/>
    <w:rsid w:val="00D00356"/>
    <w:rsid w:val="00D25BD8"/>
    <w:rsid w:val="00D60B17"/>
    <w:rsid w:val="00D72CCF"/>
    <w:rsid w:val="00E16A4F"/>
    <w:rsid w:val="00E96B9D"/>
    <w:rsid w:val="00E97755"/>
    <w:rsid w:val="00EC0083"/>
    <w:rsid w:val="00EC5779"/>
    <w:rsid w:val="00ED65D9"/>
    <w:rsid w:val="00EE7C92"/>
    <w:rsid w:val="00F00BCB"/>
    <w:rsid w:val="00F14FED"/>
    <w:rsid w:val="00F23938"/>
    <w:rsid w:val="00F2561D"/>
    <w:rsid w:val="00F66E89"/>
    <w:rsid w:val="00FF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7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 Знак Знак Знак, Знак Знак, Знак Знак Знак Знак Знак Знак Знак, Знак Знак Знак Знак Знак, Знак"/>
    <w:basedOn w:val="a"/>
    <w:next w:val="a"/>
    <w:link w:val="20"/>
    <w:qFormat/>
    <w:rsid w:val="00C5379A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79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 Знак Знак, Знак Знак Знак1, Знак Знак Знак Знак Знак Знак Знак Знак, Знак Знак Знак Знак Знак Знак, Знак Знак1"/>
    <w:basedOn w:val="a0"/>
    <w:link w:val="2"/>
    <w:rsid w:val="00C53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0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0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23938"/>
    <w:pPr>
      <w:ind w:left="720"/>
      <w:contextualSpacing/>
    </w:pPr>
  </w:style>
  <w:style w:type="paragraph" w:customStyle="1" w:styleId="ConsPlusNormal">
    <w:name w:val="ConsPlusNormal"/>
    <w:rsid w:val="00D60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3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435A1"/>
    <w:pPr>
      <w:widowControl w:val="0"/>
      <w:autoSpaceDE w:val="0"/>
      <w:autoSpaceDN w:val="0"/>
    </w:pPr>
    <w:rPr>
      <w:rFonts w:ascii="Times New Roman" w:hAnsi="Times New Roman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435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35A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37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 Знак Знак Знак, Знак Знак, Знак Знак Знак Знак Знак Знак Знак, Знак Знак Знак Знак Знак, Знак"/>
    <w:basedOn w:val="a"/>
    <w:next w:val="a"/>
    <w:link w:val="20"/>
    <w:qFormat/>
    <w:rsid w:val="00C5379A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79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 Знак Знак, Знак Знак Знак1, Знак Знак Знак Знак Знак Знак Знак Знак, Знак Знак Знак Знак Знак Знак, Знак Знак1"/>
    <w:basedOn w:val="a0"/>
    <w:link w:val="2"/>
    <w:rsid w:val="00C537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37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209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09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093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F23938"/>
    <w:pPr>
      <w:ind w:left="720"/>
      <w:contextualSpacing/>
    </w:pPr>
  </w:style>
  <w:style w:type="paragraph" w:customStyle="1" w:styleId="ConsPlusNormal">
    <w:name w:val="ConsPlusNormal"/>
    <w:rsid w:val="00D60B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435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435A1"/>
    <w:pPr>
      <w:widowControl w:val="0"/>
      <w:autoSpaceDE w:val="0"/>
      <w:autoSpaceDN w:val="0"/>
    </w:pPr>
    <w:rPr>
      <w:rFonts w:ascii="Times New Roman" w:hAnsi="Times New Roman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435A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35A1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 отдела ЖС</dc:creator>
  <cp:lastModifiedBy>Першина Т.В.</cp:lastModifiedBy>
  <cp:revision>3</cp:revision>
  <cp:lastPrinted>2023-12-01T08:36:00Z</cp:lastPrinted>
  <dcterms:created xsi:type="dcterms:W3CDTF">2023-12-01T08:37:00Z</dcterms:created>
  <dcterms:modified xsi:type="dcterms:W3CDTF">2023-12-01T08:48:00Z</dcterms:modified>
</cp:coreProperties>
</file>