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2361" w:tblpY="-1405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8420B1" w:rsidRPr="008420B1" w14:paraId="39073E8E" w14:textId="77777777" w:rsidTr="008420B1">
        <w:trPr>
          <w:trHeight w:val="1902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EFCFFC" w14:textId="77777777" w:rsidR="008420B1" w:rsidRPr="008420B1" w:rsidRDefault="008420B1" w:rsidP="008420B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0B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</w:t>
            </w:r>
          </w:p>
          <w:p w14:paraId="780AE43D" w14:textId="77777777" w:rsidR="008420B1" w:rsidRPr="008420B1" w:rsidRDefault="008420B1" w:rsidP="008420B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0B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 Правилам разработки</w:t>
            </w:r>
            <w:r w:rsidRPr="008420B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прогнозных планов (программ)</w:t>
            </w:r>
            <w:r w:rsidRPr="008420B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приватизации государственного</w:t>
            </w:r>
            <w:r w:rsidRPr="008420B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и муниципального имущества</w:t>
            </w:r>
          </w:p>
          <w:p w14:paraId="60871396" w14:textId="54E2F55D" w:rsidR="008420B1" w:rsidRPr="008420B1" w:rsidRDefault="008420B1" w:rsidP="008420B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0B1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(в ред. Постановления Правительства РФ</w:t>
            </w:r>
            <w:r w:rsidRPr="008420B1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от 29.12.2020 № 2352)</w:t>
            </w:r>
          </w:p>
        </w:tc>
      </w:tr>
    </w:tbl>
    <w:p w14:paraId="2C7E98DA" w14:textId="77777777" w:rsidR="006306AA" w:rsidRDefault="006306AA"/>
    <w:tbl>
      <w:tblPr>
        <w:tblpPr w:leftFromText="180" w:rightFromText="180" w:vertAnchor="text" w:horzAnchor="margin" w:tblpXSpec="center" w:tblpY="55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8420B1" w:rsidRPr="008420B1" w14:paraId="310AE003" w14:textId="77777777" w:rsidTr="008420B1">
        <w:trPr>
          <w:trHeight w:val="1047"/>
        </w:trPr>
        <w:tc>
          <w:tcPr>
            <w:tcW w:w="8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617" w14:textId="77777777" w:rsidR="008420B1" w:rsidRPr="008420B1" w:rsidRDefault="008420B1" w:rsidP="00842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</w:pPr>
            <w:r w:rsidRPr="008420B1"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  <w:t>О Т Ч Е Т</w:t>
            </w:r>
          </w:p>
          <w:p w14:paraId="04224056" w14:textId="77777777" w:rsidR="008420B1" w:rsidRPr="008420B1" w:rsidRDefault="008420B1" w:rsidP="008420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</w:pPr>
            <w:r w:rsidRPr="008420B1"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  <w:t>об итогах исполнения прогнозных планов (программ) приватизации</w:t>
            </w:r>
            <w:r w:rsidRPr="008420B1"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  <w:br/>
              <w:t xml:space="preserve">государственного и муниципального имущества </w:t>
            </w:r>
            <w:r w:rsidRPr="008420B1">
              <w:rPr>
                <w:rFonts w:eastAsia="Times New Roman" w:cs="Times New Roman"/>
                <w:b/>
                <w:bCs/>
                <w:kern w:val="0"/>
                <w:szCs w:val="24"/>
                <w:vertAlign w:val="superscript"/>
                <w:lang w:eastAsia="ru-RU"/>
                <w14:ligatures w14:val="none"/>
              </w:rPr>
              <w:t>1</w:t>
            </w:r>
            <w:r w:rsidRPr="008420B1"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  <w:t xml:space="preserve"> за 2024 год</w:t>
            </w:r>
          </w:p>
        </w:tc>
      </w:tr>
    </w:tbl>
    <w:p w14:paraId="4BA59F32" w14:textId="77777777" w:rsidR="008420B1" w:rsidRDefault="008420B1"/>
    <w:p w14:paraId="44BF7216" w14:textId="77777777" w:rsidR="008420B1" w:rsidRDefault="008420B1"/>
    <w:p w14:paraId="0D4045CA" w14:textId="77777777" w:rsidR="008420B1" w:rsidRDefault="008420B1"/>
    <w:p w14:paraId="2F79F4AC" w14:textId="5545E6E9" w:rsidR="008420B1" w:rsidRDefault="00463EE0">
      <w:r>
        <w:rPr>
          <w:noProof/>
        </w:rPr>
        <w:drawing>
          <wp:inline distT="0" distB="0" distL="0" distR="0" wp14:anchorId="75B86C8E" wp14:editId="75BD9AC9">
            <wp:extent cx="9972040" cy="2876192"/>
            <wp:effectExtent l="0" t="0" r="0" b="635"/>
            <wp:docPr id="874591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91395" name=""/>
                    <pic:cNvPicPr/>
                  </pic:nvPicPr>
                  <pic:blipFill rotWithShape="1">
                    <a:blip r:embed="rId5"/>
                    <a:srcRect l="1544" t="41179" r="16712" b="16909"/>
                    <a:stretch/>
                  </pic:blipFill>
                  <pic:spPr bwMode="auto">
                    <a:xfrm>
                      <a:off x="0" y="0"/>
                      <a:ext cx="9972040" cy="2876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F733E" w14:textId="72C2926C" w:rsidR="008420B1" w:rsidRDefault="00463EE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D7834DE" wp14:editId="58957E65">
            <wp:extent cx="10159099" cy="2714625"/>
            <wp:effectExtent l="0" t="0" r="0" b="0"/>
            <wp:docPr id="188260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0627" name=""/>
                    <pic:cNvPicPr/>
                  </pic:nvPicPr>
                  <pic:blipFill rotWithShape="1">
                    <a:blip r:embed="rId6"/>
                    <a:srcRect l="1433" t="46696" r="16709" b="14421"/>
                    <a:stretch/>
                  </pic:blipFill>
                  <pic:spPr bwMode="auto">
                    <a:xfrm>
                      <a:off x="0" y="0"/>
                      <a:ext cx="10164925" cy="271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6B568" w14:textId="77777777" w:rsidR="00463EE0" w:rsidRDefault="00463EE0" w:rsidP="00463EE0">
      <w:pPr>
        <w:rPr>
          <w:noProof/>
        </w:rPr>
      </w:pPr>
    </w:p>
    <w:tbl>
      <w:tblPr>
        <w:tblW w:w="20243" w:type="dxa"/>
        <w:tblLook w:val="04A0" w:firstRow="1" w:lastRow="0" w:firstColumn="1" w:lastColumn="0" w:noHBand="0" w:noVBand="1"/>
      </w:tblPr>
      <w:tblGrid>
        <w:gridCol w:w="126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</w:tblGrid>
      <w:tr w:rsidR="00463EE0" w:rsidRPr="00463EE0" w14:paraId="0FF58A72" w14:textId="77777777" w:rsidTr="00463EE0">
        <w:trPr>
          <w:gridAfter w:val="22"/>
          <w:wAfter w:w="4898" w:type="dxa"/>
          <w:trHeight w:val="555"/>
        </w:trPr>
        <w:tc>
          <w:tcPr>
            <w:tcW w:w="15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D8AE1" w14:textId="77777777" w:rsidR="00463EE0" w:rsidRPr="00463EE0" w:rsidRDefault="00463EE0" w:rsidP="00463EE0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3EE0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1</w:t>
            </w:r>
            <w:r w:rsidRPr="00463EE0">
              <w:rPr>
                <w:rFonts w:eastAsia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_</w:t>
            </w:r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 отношении муниципального имущества субъектом Российской Федерации представляется сводная информация по всем муниципальным образованиям, находящимся </w:t>
            </w:r>
            <w:proofErr w:type="spellStart"/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</w:t>
            </w:r>
            <w:r w:rsidRPr="00463EE0">
              <w:rPr>
                <w:rFonts w:eastAsia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_</w:t>
            </w:r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территории</w:t>
            </w:r>
            <w:proofErr w:type="spellEnd"/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субъекта Российской Федерации, в отдельной таблице.</w:t>
            </w:r>
          </w:p>
        </w:tc>
      </w:tr>
      <w:tr w:rsidR="00463EE0" w:rsidRPr="00463EE0" w14:paraId="72FE6988" w14:textId="77777777" w:rsidTr="00463EE0">
        <w:trPr>
          <w:trHeight w:val="270"/>
        </w:trPr>
        <w:tc>
          <w:tcPr>
            <w:tcW w:w="195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D70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3EE0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2</w:t>
            </w:r>
            <w:r w:rsidRPr="00463EE0">
              <w:rPr>
                <w:rFonts w:eastAsia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_</w:t>
            </w:r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Реквизиты программ приватизации муниципального имущества не указываются.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BA1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5E2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98F2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3EE0" w:rsidRPr="00463EE0" w14:paraId="68EF25A4" w14:textId="77777777" w:rsidTr="00463EE0">
        <w:trPr>
          <w:gridAfter w:val="21"/>
          <w:wAfter w:w="4676" w:type="dxa"/>
          <w:trHeight w:val="270"/>
        </w:trPr>
        <w:tc>
          <w:tcPr>
            <w:tcW w:w="15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CA5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3EE0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3</w:t>
            </w:r>
            <w:r w:rsidRPr="00463EE0">
              <w:rPr>
                <w:rFonts w:eastAsia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_</w:t>
            </w:r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Информация по каждому исключенному объекту, а также основание исключения представляются в сопроводительных материалах.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91B1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63EE0" w:rsidRPr="00463EE0" w14:paraId="5D66C09E" w14:textId="77777777" w:rsidTr="00463EE0">
        <w:trPr>
          <w:trHeight w:val="270"/>
        </w:trPr>
        <w:tc>
          <w:tcPr>
            <w:tcW w:w="15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E576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3EE0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4</w:t>
            </w:r>
            <w:r w:rsidRPr="00463EE0">
              <w:rPr>
                <w:rFonts w:eastAsia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_</w:t>
            </w:r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Указывается с учетом налога на добавленную стоимость.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B46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0F9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EC1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05BE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34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3F36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EFF5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4EDE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4B59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81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361F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0AAC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1FEF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731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223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0A72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AF85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880A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B1E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2B87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3EE0" w:rsidRPr="00463EE0" w14:paraId="13CB1C4B" w14:textId="77777777" w:rsidTr="00463EE0">
        <w:trPr>
          <w:trHeight w:val="270"/>
        </w:trPr>
        <w:tc>
          <w:tcPr>
            <w:tcW w:w="155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60CA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3EE0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5</w:t>
            </w:r>
            <w:r w:rsidRPr="00463EE0">
              <w:rPr>
                <w:rFonts w:eastAsia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_</w:t>
            </w:r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 отношении муниципального имущества не заполняется.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4B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917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1CF0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E366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373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EBC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7F63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FA38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F68E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8F9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E2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1F3F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5BD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C68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684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B5CD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47EC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096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274D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D58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A2ED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3EE0" w:rsidRPr="00463EE0" w14:paraId="6AFDEFDB" w14:textId="77777777" w:rsidTr="00463EE0">
        <w:trPr>
          <w:trHeight w:val="270"/>
        </w:trPr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139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3EE0">
              <w:rPr>
                <w:rFonts w:eastAsia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6</w:t>
            </w:r>
            <w:r w:rsidRPr="00463EE0">
              <w:rPr>
                <w:rFonts w:eastAsia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_</w:t>
            </w:r>
            <w:r w:rsidRPr="00463EE0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Малого и среднего предпринимательств.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06A8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3878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1A79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DB8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85C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356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0D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9A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9861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85E0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A489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485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39C2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A057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13C8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A1E5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78C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A907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6336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D726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A00C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4FE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F0B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30E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95CE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D1E2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A0F9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A14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0EE3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2190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7F7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A9F2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5A2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5731" w14:textId="77777777" w:rsidR="00463EE0" w:rsidRPr="00463EE0" w:rsidRDefault="00463EE0" w:rsidP="00463E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529A6C4" w14:textId="77777777" w:rsidR="00463EE0" w:rsidRPr="00463EE0" w:rsidRDefault="00463EE0" w:rsidP="00463EE0"/>
    <w:sectPr w:rsidR="00463EE0" w:rsidRPr="00463EE0" w:rsidSect="00463EE0">
      <w:pgSz w:w="16838" w:h="11906" w:orient="landscape" w:code="9"/>
      <w:pgMar w:top="1701" w:right="567" w:bottom="567" w:left="567" w:header="56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5"/>
    <w:rsid w:val="00463EE0"/>
    <w:rsid w:val="004F4886"/>
    <w:rsid w:val="0056735E"/>
    <w:rsid w:val="00607027"/>
    <w:rsid w:val="006306AA"/>
    <w:rsid w:val="006460C3"/>
    <w:rsid w:val="00743352"/>
    <w:rsid w:val="00760459"/>
    <w:rsid w:val="008420B1"/>
    <w:rsid w:val="009C06A8"/>
    <w:rsid w:val="00BA08F5"/>
    <w:rsid w:val="00BE2B4D"/>
    <w:rsid w:val="00F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0371"/>
  <w15:chartTrackingRefBased/>
  <w15:docId w15:val="{E4B9188F-388E-4BE0-B034-901BF960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0C3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81A6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qFormat/>
    <w:rsid w:val="00F81A61"/>
    <w:pPr>
      <w:spacing w:line="240" w:lineRule="auto"/>
      <w:jc w:val="center"/>
      <w:outlineLvl w:val="1"/>
    </w:pPr>
    <w:rPr>
      <w:b/>
      <w:bCs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8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8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8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8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8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8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8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61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81A61"/>
    <w:rPr>
      <w:rFonts w:eastAsia="Times New Roman"/>
      <w:b/>
      <w:bCs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A0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08F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08F5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08F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08F5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08F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08F5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BA0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8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0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08F5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BA08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08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08F5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BA0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FF50-CD75-4428-9266-DF4B207B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Анастасия Александровна</dc:creator>
  <cp:keywords/>
  <dc:description/>
  <cp:lastModifiedBy>Собянина Анастасия Александровна</cp:lastModifiedBy>
  <cp:revision>2</cp:revision>
  <dcterms:created xsi:type="dcterms:W3CDTF">2025-05-13T14:00:00Z</dcterms:created>
  <dcterms:modified xsi:type="dcterms:W3CDTF">2025-05-13T14:19:00Z</dcterms:modified>
</cp:coreProperties>
</file>